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5B" w:rsidRDefault="00A2255B" w:rsidP="00BF6BA4">
      <w:pPr>
        <w:tabs>
          <w:tab w:val="center" w:pos="4677"/>
          <w:tab w:val="left" w:pos="5535"/>
        </w:tabs>
        <w:jc w:val="center"/>
        <w:outlineLvl w:val="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untitled1" style="width:62.25pt;height:1in;visibility:visible">
            <v:imagedata r:id="rId5" o:title=""/>
          </v:shape>
        </w:pict>
      </w:r>
    </w:p>
    <w:p w:rsidR="00A2255B" w:rsidRDefault="00A2255B" w:rsidP="00BF6BA4">
      <w:pPr>
        <w:jc w:val="center"/>
        <w:outlineLvl w:val="0"/>
        <w:rPr>
          <w:b/>
          <w:sz w:val="28"/>
          <w:szCs w:val="28"/>
        </w:rPr>
      </w:pPr>
      <w:r>
        <w:rPr>
          <w:b/>
          <w:sz w:val="28"/>
          <w:szCs w:val="28"/>
        </w:rPr>
        <w:t>СОВЕТ ДЕПУТАТОВ</w:t>
      </w:r>
    </w:p>
    <w:p w:rsidR="00A2255B" w:rsidRDefault="00A2255B" w:rsidP="00BF6BA4">
      <w:pPr>
        <w:jc w:val="center"/>
        <w:outlineLvl w:val="0"/>
        <w:rPr>
          <w:b/>
          <w:sz w:val="28"/>
          <w:szCs w:val="28"/>
        </w:rPr>
      </w:pPr>
      <w:r>
        <w:rPr>
          <w:b/>
          <w:sz w:val="28"/>
          <w:szCs w:val="28"/>
        </w:rPr>
        <w:t>ЯГОДНО-ПОЛЯНСКОГО МУНИЦИПАЛЬНОГО ОБРАЗОВАНИЯ</w:t>
      </w:r>
    </w:p>
    <w:p w:rsidR="00A2255B" w:rsidRDefault="00A2255B" w:rsidP="00BF6BA4">
      <w:pPr>
        <w:jc w:val="center"/>
        <w:outlineLvl w:val="0"/>
        <w:rPr>
          <w:b/>
          <w:sz w:val="28"/>
          <w:szCs w:val="28"/>
        </w:rPr>
      </w:pPr>
      <w:r>
        <w:rPr>
          <w:b/>
          <w:sz w:val="28"/>
          <w:szCs w:val="28"/>
        </w:rPr>
        <w:t xml:space="preserve">ТАТИЩЕВСКОГО МУНИЦИПАЛЬНОГО РАЙОНА </w:t>
      </w:r>
    </w:p>
    <w:p w:rsidR="00A2255B" w:rsidRDefault="00A2255B" w:rsidP="00BF6BA4">
      <w:pPr>
        <w:jc w:val="center"/>
        <w:outlineLvl w:val="0"/>
        <w:rPr>
          <w:b/>
          <w:sz w:val="28"/>
          <w:szCs w:val="28"/>
        </w:rPr>
      </w:pPr>
      <w:r>
        <w:rPr>
          <w:b/>
          <w:sz w:val="28"/>
          <w:szCs w:val="28"/>
        </w:rPr>
        <w:t>САРАТОВСКОЙ ОБЛАСТИ</w:t>
      </w:r>
    </w:p>
    <w:p w:rsidR="00A2255B" w:rsidRDefault="00A2255B" w:rsidP="00BF6BA4">
      <w:pPr>
        <w:jc w:val="center"/>
        <w:outlineLvl w:val="0"/>
        <w:rPr>
          <w:b/>
          <w:spacing w:val="50"/>
          <w:sz w:val="36"/>
          <w:szCs w:val="36"/>
        </w:rPr>
      </w:pPr>
    </w:p>
    <w:p w:rsidR="00A2255B" w:rsidRDefault="00A2255B" w:rsidP="00BF6BA4">
      <w:pPr>
        <w:jc w:val="center"/>
        <w:outlineLvl w:val="0"/>
        <w:rPr>
          <w:b/>
          <w:spacing w:val="50"/>
          <w:sz w:val="32"/>
          <w:szCs w:val="32"/>
        </w:rPr>
      </w:pPr>
      <w:r>
        <w:rPr>
          <w:b/>
          <w:spacing w:val="50"/>
          <w:sz w:val="32"/>
          <w:szCs w:val="32"/>
        </w:rPr>
        <w:t>РЕШЕНИЕ</w:t>
      </w:r>
    </w:p>
    <w:p w:rsidR="00A2255B" w:rsidRPr="007D3CA9" w:rsidRDefault="00A2255B" w:rsidP="00BF6BA4">
      <w:pPr>
        <w:jc w:val="center"/>
        <w:outlineLvl w:val="0"/>
        <w:rPr>
          <w:sz w:val="28"/>
          <w:szCs w:val="28"/>
        </w:rPr>
      </w:pPr>
      <w:r>
        <w:rPr>
          <w:sz w:val="28"/>
          <w:szCs w:val="28"/>
        </w:rPr>
        <w:t>18</w:t>
      </w:r>
      <w:r w:rsidRPr="00B74F76">
        <w:rPr>
          <w:sz w:val="28"/>
          <w:szCs w:val="28"/>
        </w:rPr>
        <w:t>.0</w:t>
      </w:r>
      <w:r>
        <w:rPr>
          <w:sz w:val="28"/>
          <w:szCs w:val="28"/>
        </w:rPr>
        <w:t>7</w:t>
      </w:r>
      <w:r w:rsidRPr="00B74F76">
        <w:rPr>
          <w:sz w:val="28"/>
          <w:szCs w:val="28"/>
        </w:rPr>
        <w:t>.2018</w:t>
      </w:r>
      <w:r w:rsidRPr="00B74F76">
        <w:rPr>
          <w:sz w:val="28"/>
          <w:szCs w:val="28"/>
        </w:rPr>
        <w:tab/>
      </w:r>
      <w:r w:rsidRPr="00B74F76">
        <w:rPr>
          <w:sz w:val="28"/>
          <w:szCs w:val="28"/>
        </w:rPr>
        <w:tab/>
      </w:r>
      <w:r w:rsidRPr="00B74F76">
        <w:rPr>
          <w:sz w:val="28"/>
          <w:szCs w:val="28"/>
        </w:rPr>
        <w:tab/>
      </w:r>
      <w:r w:rsidRPr="00B74F76">
        <w:rPr>
          <w:sz w:val="28"/>
          <w:szCs w:val="28"/>
        </w:rPr>
        <w:tab/>
      </w:r>
      <w:r w:rsidRPr="00B74F76">
        <w:rPr>
          <w:sz w:val="28"/>
          <w:szCs w:val="28"/>
        </w:rPr>
        <w:tab/>
      </w:r>
      <w:r w:rsidRPr="00B74F76">
        <w:rPr>
          <w:sz w:val="28"/>
          <w:szCs w:val="28"/>
        </w:rPr>
        <w:tab/>
      </w:r>
      <w:r w:rsidRPr="00B74F76">
        <w:rPr>
          <w:sz w:val="28"/>
          <w:szCs w:val="28"/>
        </w:rPr>
        <w:tab/>
      </w:r>
      <w:r w:rsidRPr="00B74F76">
        <w:rPr>
          <w:sz w:val="28"/>
          <w:szCs w:val="28"/>
        </w:rPr>
        <w:tab/>
      </w:r>
      <w:r w:rsidRPr="00B74F76">
        <w:rPr>
          <w:sz w:val="28"/>
          <w:szCs w:val="28"/>
        </w:rPr>
        <w:tab/>
      </w:r>
      <w:r w:rsidRPr="00B74F76">
        <w:rPr>
          <w:sz w:val="28"/>
          <w:szCs w:val="28"/>
        </w:rPr>
        <w:tab/>
      </w:r>
      <w:r w:rsidRPr="007D3CA9">
        <w:rPr>
          <w:sz w:val="28"/>
          <w:szCs w:val="28"/>
        </w:rPr>
        <w:t xml:space="preserve">№ </w:t>
      </w:r>
      <w:r>
        <w:rPr>
          <w:sz w:val="28"/>
          <w:szCs w:val="28"/>
        </w:rPr>
        <w:t>77/287-1</w:t>
      </w:r>
    </w:p>
    <w:p w:rsidR="00A2255B" w:rsidRDefault="00A2255B" w:rsidP="00BF6BA4">
      <w:pPr>
        <w:rPr>
          <w:sz w:val="22"/>
          <w:szCs w:val="22"/>
        </w:rPr>
      </w:pPr>
    </w:p>
    <w:p w:rsidR="00A2255B" w:rsidRDefault="00A2255B" w:rsidP="00BF6BA4">
      <w:pPr>
        <w:jc w:val="center"/>
        <w:rPr>
          <w:sz w:val="22"/>
          <w:szCs w:val="22"/>
        </w:rPr>
      </w:pPr>
      <w:r>
        <w:rPr>
          <w:sz w:val="22"/>
          <w:szCs w:val="22"/>
        </w:rPr>
        <w:t>с.Ягодная Поляна.</w:t>
      </w:r>
    </w:p>
    <w:p w:rsidR="00A2255B" w:rsidRPr="00F108F7" w:rsidRDefault="00A2255B" w:rsidP="00BF6BA4">
      <w:pPr>
        <w:rPr>
          <w:sz w:val="28"/>
          <w:szCs w:val="28"/>
        </w:rPr>
      </w:pPr>
    </w:p>
    <w:tbl>
      <w:tblPr>
        <w:tblW w:w="9897" w:type="dxa"/>
        <w:tblLayout w:type="fixed"/>
        <w:tblLook w:val="0000"/>
      </w:tblPr>
      <w:tblGrid>
        <w:gridCol w:w="9897"/>
      </w:tblGrid>
      <w:tr w:rsidR="00A2255B" w:rsidRPr="00F108F7" w:rsidTr="00402768">
        <w:trPr>
          <w:trHeight w:val="548"/>
        </w:trPr>
        <w:tc>
          <w:tcPr>
            <w:tcW w:w="9897" w:type="dxa"/>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 xml:space="preserve"> </w:t>
            </w:r>
            <w:r>
              <w:rPr>
                <w:kern w:val="1"/>
                <w:sz w:val="28"/>
                <w:szCs w:val="28"/>
                <w:lang w:eastAsia="zh-CN" w:bidi="hi-IN"/>
              </w:rPr>
              <w:t xml:space="preserve">Об утверждении Положения </w:t>
            </w:r>
            <w:r w:rsidRPr="00F108F7">
              <w:rPr>
                <w:kern w:val="1"/>
                <w:sz w:val="28"/>
                <w:szCs w:val="28"/>
                <w:lang w:eastAsia="zh-CN" w:bidi="hi-IN"/>
              </w:rPr>
              <w:t>«О порядке назначения и проведения собраний, конференций граждан Ягодно-Полянского муниципального образования Татищевского муниципального района Саратовской области»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В соответствии с требованиями ст. ст. 29, 30 Федерального закона от 06.10.2003 № 131-ФЗ «Об общих принципах организации местного самоуправления в Российской Федерации», на основании Устава Ягодно-Полянского муниципального образования Татищевского муниципального района Саратовской области, </w:t>
            </w:r>
          </w:p>
          <w:p w:rsidR="00A2255B" w:rsidRPr="00F108F7" w:rsidRDefault="00A2255B" w:rsidP="00F108F7">
            <w:pPr>
              <w:pStyle w:val="NoSpacing"/>
              <w:rPr>
                <w:sz w:val="28"/>
                <w:szCs w:val="28"/>
                <w:lang w:eastAsia="zh-CN" w:bidi="hi-IN"/>
              </w:rPr>
            </w:pPr>
            <w:r w:rsidRPr="00F108F7">
              <w:rPr>
                <w:sz w:val="28"/>
                <w:szCs w:val="28"/>
                <w:lang w:eastAsia="zh-CN" w:bidi="hi-IN"/>
              </w:rPr>
              <w:t>Совет депутатов р е ш и л:</w:t>
            </w:r>
          </w:p>
          <w:p w:rsidR="00A2255B" w:rsidRPr="00F108F7" w:rsidRDefault="00A2255B" w:rsidP="008206C1">
            <w:pPr>
              <w:pStyle w:val="NoSpacing"/>
              <w:ind w:firstLine="601"/>
              <w:jc w:val="both"/>
              <w:rPr>
                <w:sz w:val="28"/>
                <w:szCs w:val="28"/>
                <w:lang w:eastAsia="zh-CN" w:bidi="hi-IN"/>
              </w:rPr>
            </w:pPr>
            <w:r>
              <w:rPr>
                <w:sz w:val="28"/>
                <w:szCs w:val="28"/>
                <w:lang w:eastAsia="zh-CN" w:bidi="hi-IN"/>
              </w:rPr>
              <w:t>1.</w:t>
            </w:r>
            <w:r w:rsidRPr="00F108F7">
              <w:rPr>
                <w:sz w:val="28"/>
                <w:szCs w:val="28"/>
                <w:lang w:eastAsia="zh-CN" w:bidi="hi-IN"/>
              </w:rPr>
              <w:t xml:space="preserve">Утвердить </w:t>
            </w:r>
            <w:r>
              <w:rPr>
                <w:sz w:val="28"/>
                <w:szCs w:val="28"/>
                <w:lang w:eastAsia="zh-CN" w:bidi="hi-IN"/>
              </w:rPr>
              <w:t>Положение «О п</w:t>
            </w:r>
            <w:r w:rsidRPr="00F108F7">
              <w:rPr>
                <w:sz w:val="28"/>
                <w:szCs w:val="28"/>
                <w:lang w:eastAsia="zh-CN" w:bidi="hi-IN"/>
              </w:rPr>
              <w:t>оряд</w:t>
            </w:r>
            <w:r>
              <w:rPr>
                <w:sz w:val="28"/>
                <w:szCs w:val="28"/>
                <w:lang w:eastAsia="zh-CN" w:bidi="hi-IN"/>
              </w:rPr>
              <w:t xml:space="preserve">ке </w:t>
            </w:r>
            <w:r w:rsidRPr="00F108F7">
              <w:rPr>
                <w:sz w:val="28"/>
                <w:szCs w:val="28"/>
                <w:lang w:eastAsia="zh-CN" w:bidi="hi-IN"/>
              </w:rPr>
              <w:t xml:space="preserve">назначения и проведения собраний, конференций граждан </w:t>
            </w:r>
            <w:r>
              <w:rPr>
                <w:kern w:val="1"/>
                <w:sz w:val="28"/>
                <w:szCs w:val="28"/>
                <w:lang w:eastAsia="zh-CN" w:bidi="hi-IN"/>
              </w:rPr>
              <w:t>Ягодно-Полянского муниципального образования Татищевского муниципального</w:t>
            </w:r>
            <w:r w:rsidRPr="00F108F7">
              <w:rPr>
                <w:kern w:val="1"/>
                <w:sz w:val="28"/>
                <w:szCs w:val="28"/>
                <w:lang w:eastAsia="zh-CN" w:bidi="hi-IN"/>
              </w:rPr>
              <w:t xml:space="preserve"> района </w:t>
            </w:r>
            <w:r>
              <w:rPr>
                <w:kern w:val="1"/>
                <w:sz w:val="28"/>
                <w:szCs w:val="28"/>
                <w:lang w:eastAsia="zh-CN" w:bidi="hi-IN"/>
              </w:rPr>
              <w:t>Саратов</w:t>
            </w:r>
            <w:r w:rsidRPr="00F108F7">
              <w:rPr>
                <w:kern w:val="1"/>
                <w:sz w:val="28"/>
                <w:szCs w:val="28"/>
                <w:lang w:eastAsia="zh-CN" w:bidi="hi-IN"/>
              </w:rPr>
              <w:t>ской области</w:t>
            </w:r>
            <w:r>
              <w:rPr>
                <w:kern w:val="1"/>
                <w:sz w:val="28"/>
                <w:szCs w:val="28"/>
                <w:lang w:eastAsia="zh-CN" w:bidi="hi-IN"/>
              </w:rPr>
              <w:t>», согласно приложению.</w:t>
            </w:r>
          </w:p>
          <w:p w:rsidR="00A2255B" w:rsidRPr="00F108F7" w:rsidRDefault="00A2255B" w:rsidP="00BE7489">
            <w:pPr>
              <w:pStyle w:val="NoSpacing"/>
              <w:ind w:firstLine="601"/>
              <w:jc w:val="both"/>
              <w:rPr>
                <w:sz w:val="28"/>
                <w:szCs w:val="28"/>
                <w:lang w:eastAsia="zh-CN" w:bidi="hi-IN"/>
              </w:rPr>
            </w:pPr>
            <w:r>
              <w:rPr>
                <w:sz w:val="28"/>
                <w:szCs w:val="28"/>
                <w:lang w:eastAsia="zh-CN" w:bidi="hi-IN"/>
              </w:rPr>
              <w:t>2.Решение Совета депутатов Ягодно-Полянского муниципального образования Татищевского района Саратовской области от 21.09.2006 №11/50 «</w:t>
            </w:r>
            <w:r w:rsidRPr="00F108F7">
              <w:rPr>
                <w:sz w:val="28"/>
                <w:szCs w:val="28"/>
                <w:lang w:eastAsia="zh-CN" w:bidi="hi-IN"/>
              </w:rPr>
              <w:t>О</w:t>
            </w:r>
            <w:r>
              <w:rPr>
                <w:sz w:val="28"/>
                <w:szCs w:val="28"/>
                <w:lang w:eastAsia="zh-CN" w:bidi="hi-IN"/>
              </w:rPr>
              <w:t>б утверждении Положения «О</w:t>
            </w:r>
            <w:r w:rsidRPr="00F108F7">
              <w:rPr>
                <w:sz w:val="28"/>
                <w:szCs w:val="28"/>
                <w:lang w:eastAsia="zh-CN" w:bidi="hi-IN"/>
              </w:rPr>
              <w:t xml:space="preserve"> порядке назначения и проведения собраний, конференций граждан </w:t>
            </w:r>
            <w:r>
              <w:rPr>
                <w:kern w:val="1"/>
                <w:sz w:val="28"/>
                <w:szCs w:val="28"/>
                <w:lang w:eastAsia="zh-CN" w:bidi="hi-IN"/>
              </w:rPr>
              <w:t>Ягодно-Полянского муниципального образования Татищевского муниципального</w:t>
            </w:r>
            <w:r w:rsidRPr="00F108F7">
              <w:rPr>
                <w:kern w:val="1"/>
                <w:sz w:val="28"/>
                <w:szCs w:val="28"/>
                <w:lang w:eastAsia="zh-CN" w:bidi="hi-IN"/>
              </w:rPr>
              <w:t xml:space="preserve"> района </w:t>
            </w:r>
            <w:r>
              <w:rPr>
                <w:kern w:val="1"/>
                <w:sz w:val="28"/>
                <w:szCs w:val="28"/>
                <w:lang w:eastAsia="zh-CN" w:bidi="hi-IN"/>
              </w:rPr>
              <w:t>Саратов</w:t>
            </w:r>
            <w:r w:rsidRPr="00F108F7">
              <w:rPr>
                <w:kern w:val="1"/>
                <w:sz w:val="28"/>
                <w:szCs w:val="28"/>
                <w:lang w:eastAsia="zh-CN" w:bidi="hi-IN"/>
              </w:rPr>
              <w:t>ской области</w:t>
            </w:r>
            <w:r>
              <w:rPr>
                <w:sz w:val="28"/>
                <w:szCs w:val="28"/>
                <w:lang w:eastAsia="zh-CN" w:bidi="hi-IN"/>
              </w:rPr>
              <w:t>»</w:t>
            </w:r>
            <w:r w:rsidRPr="00F108F7">
              <w:rPr>
                <w:sz w:val="28"/>
                <w:szCs w:val="28"/>
                <w:lang w:eastAsia="zh-CN" w:bidi="hi-IN"/>
              </w:rPr>
              <w:t xml:space="preserve"> признать утра</w:t>
            </w:r>
            <w:r>
              <w:rPr>
                <w:sz w:val="28"/>
                <w:szCs w:val="28"/>
                <w:lang w:eastAsia="zh-CN" w:bidi="hi-IN"/>
              </w:rPr>
              <w:t>тивши</w:t>
            </w:r>
            <w:r w:rsidRPr="00F108F7">
              <w:rPr>
                <w:sz w:val="28"/>
                <w:szCs w:val="28"/>
                <w:lang w:eastAsia="zh-CN" w:bidi="hi-IN"/>
              </w:rPr>
              <w:t>м силу.</w:t>
            </w:r>
          </w:p>
          <w:p w:rsidR="00A2255B" w:rsidRPr="00F108F7" w:rsidRDefault="00A2255B" w:rsidP="008206C1">
            <w:pPr>
              <w:pStyle w:val="NoSpacing"/>
              <w:ind w:firstLine="601"/>
              <w:rPr>
                <w:kern w:val="1"/>
                <w:sz w:val="28"/>
                <w:szCs w:val="28"/>
                <w:lang w:eastAsia="zh-CN" w:bidi="hi-IN"/>
              </w:rPr>
            </w:pPr>
            <w:r>
              <w:rPr>
                <w:kern w:val="1"/>
                <w:sz w:val="28"/>
                <w:szCs w:val="28"/>
                <w:lang w:eastAsia="zh-CN" w:bidi="hi-IN"/>
              </w:rPr>
              <w:t>3.</w:t>
            </w:r>
            <w:r w:rsidRPr="00F108F7">
              <w:rPr>
                <w:kern w:val="1"/>
                <w:sz w:val="28"/>
                <w:szCs w:val="28"/>
                <w:lang w:eastAsia="zh-CN" w:bidi="hi-IN"/>
              </w:rPr>
              <w:t>Контроль за исполнением настоящего решения оставляю за собой</w:t>
            </w:r>
          </w:p>
          <w:p w:rsidR="00A2255B" w:rsidRDefault="00A2255B" w:rsidP="00F108F7">
            <w:pPr>
              <w:suppressAutoHyphens/>
              <w:ind w:left="567"/>
              <w:jc w:val="both"/>
              <w:rPr>
                <w:kern w:val="1"/>
                <w:sz w:val="28"/>
                <w:szCs w:val="28"/>
                <w:lang w:eastAsia="zh-CN" w:bidi="hi-IN"/>
              </w:rPr>
            </w:pPr>
          </w:p>
          <w:p w:rsidR="00A2255B" w:rsidRDefault="00A2255B" w:rsidP="00F108F7">
            <w:pPr>
              <w:suppressAutoHyphens/>
              <w:ind w:left="567"/>
              <w:jc w:val="both"/>
              <w:rPr>
                <w:kern w:val="1"/>
                <w:sz w:val="28"/>
                <w:szCs w:val="28"/>
                <w:lang w:eastAsia="zh-CN" w:bidi="hi-IN"/>
              </w:rPr>
            </w:pPr>
          </w:p>
          <w:p w:rsidR="00A2255B" w:rsidRDefault="00A2255B" w:rsidP="00F108F7">
            <w:pPr>
              <w:suppressAutoHyphens/>
              <w:ind w:left="567"/>
              <w:jc w:val="both"/>
              <w:rPr>
                <w:kern w:val="1"/>
                <w:sz w:val="28"/>
                <w:szCs w:val="28"/>
                <w:lang w:eastAsia="zh-CN" w:bidi="hi-IN"/>
              </w:rPr>
            </w:pPr>
          </w:p>
          <w:p w:rsidR="00A2255B" w:rsidRPr="00F108F7" w:rsidRDefault="00A2255B" w:rsidP="00BE7489">
            <w:pPr>
              <w:tabs>
                <w:tab w:val="num" w:pos="0"/>
              </w:tabs>
              <w:rPr>
                <w:sz w:val="28"/>
                <w:szCs w:val="28"/>
              </w:rPr>
            </w:pPr>
            <w:r>
              <w:rPr>
                <w:kern w:val="1"/>
                <w:sz w:val="28"/>
                <w:szCs w:val="28"/>
                <w:lang w:eastAsia="zh-CN" w:bidi="hi-IN"/>
              </w:rPr>
              <w:t>Секретарь Совета депутатов                                                  М.В.Андреева</w:t>
            </w:r>
          </w:p>
          <w:p w:rsidR="00A2255B" w:rsidRPr="00F108F7" w:rsidRDefault="00A2255B" w:rsidP="00BE7489">
            <w:pPr>
              <w:ind w:firstLine="540"/>
              <w:rPr>
                <w:color w:val="000000"/>
                <w:sz w:val="28"/>
                <w:szCs w:val="28"/>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p>
          <w:p w:rsidR="00A2255B" w:rsidRDefault="00A2255B" w:rsidP="00F108F7">
            <w:pPr>
              <w:suppressAutoHyphens/>
              <w:jc w:val="right"/>
              <w:rPr>
                <w:kern w:val="1"/>
                <w:sz w:val="28"/>
                <w:szCs w:val="28"/>
                <w:lang w:eastAsia="zh-CN" w:bidi="hi-IN"/>
              </w:rPr>
            </w:pPr>
            <w:r>
              <w:rPr>
                <w:kern w:val="1"/>
                <w:sz w:val="28"/>
                <w:szCs w:val="28"/>
                <w:lang w:eastAsia="zh-CN" w:bidi="hi-IN"/>
              </w:rPr>
              <w:t xml:space="preserve">Приложение к решению </w:t>
            </w:r>
          </w:p>
          <w:p w:rsidR="00A2255B" w:rsidRDefault="00A2255B" w:rsidP="00F108F7">
            <w:pPr>
              <w:suppressAutoHyphens/>
              <w:jc w:val="right"/>
              <w:rPr>
                <w:kern w:val="1"/>
                <w:sz w:val="28"/>
                <w:szCs w:val="28"/>
                <w:lang w:eastAsia="zh-CN" w:bidi="hi-IN"/>
              </w:rPr>
            </w:pPr>
            <w:r>
              <w:rPr>
                <w:kern w:val="1"/>
                <w:sz w:val="28"/>
                <w:szCs w:val="28"/>
                <w:lang w:eastAsia="zh-CN" w:bidi="hi-IN"/>
              </w:rPr>
              <w:t>Совета депутатов</w:t>
            </w:r>
          </w:p>
          <w:p w:rsidR="00A2255B" w:rsidRDefault="00A2255B" w:rsidP="00F108F7">
            <w:pPr>
              <w:suppressAutoHyphens/>
              <w:jc w:val="right"/>
              <w:rPr>
                <w:kern w:val="1"/>
                <w:sz w:val="28"/>
                <w:szCs w:val="28"/>
                <w:lang w:eastAsia="zh-CN" w:bidi="hi-IN"/>
              </w:rPr>
            </w:pPr>
            <w:r>
              <w:rPr>
                <w:kern w:val="1"/>
                <w:sz w:val="28"/>
                <w:szCs w:val="28"/>
                <w:lang w:eastAsia="zh-CN" w:bidi="hi-IN"/>
              </w:rPr>
              <w:t xml:space="preserve">Ягодно-Полянского </w:t>
            </w:r>
          </w:p>
          <w:p w:rsidR="00A2255B" w:rsidRDefault="00A2255B" w:rsidP="00F108F7">
            <w:pPr>
              <w:suppressAutoHyphens/>
              <w:jc w:val="right"/>
              <w:rPr>
                <w:kern w:val="1"/>
                <w:sz w:val="28"/>
                <w:szCs w:val="28"/>
                <w:lang w:eastAsia="zh-CN" w:bidi="hi-IN"/>
              </w:rPr>
            </w:pPr>
            <w:r>
              <w:rPr>
                <w:kern w:val="1"/>
                <w:sz w:val="28"/>
                <w:szCs w:val="28"/>
                <w:lang w:eastAsia="zh-CN" w:bidi="hi-IN"/>
              </w:rPr>
              <w:t xml:space="preserve">муниципального образования </w:t>
            </w:r>
          </w:p>
          <w:p w:rsidR="00A2255B" w:rsidRDefault="00A2255B" w:rsidP="00F108F7">
            <w:pPr>
              <w:suppressAutoHyphens/>
              <w:jc w:val="right"/>
              <w:rPr>
                <w:kern w:val="1"/>
                <w:sz w:val="28"/>
                <w:szCs w:val="28"/>
                <w:lang w:eastAsia="zh-CN" w:bidi="hi-IN"/>
              </w:rPr>
            </w:pPr>
            <w:r>
              <w:rPr>
                <w:kern w:val="1"/>
                <w:sz w:val="28"/>
                <w:szCs w:val="28"/>
                <w:lang w:eastAsia="zh-CN" w:bidi="hi-IN"/>
              </w:rPr>
              <w:t>от 18.07.2018 № 77/287-1</w:t>
            </w:r>
          </w:p>
          <w:p w:rsidR="00A2255B" w:rsidRPr="00F108F7" w:rsidRDefault="00A2255B" w:rsidP="00F108F7">
            <w:pPr>
              <w:suppressAutoHyphens/>
              <w:jc w:val="right"/>
              <w:rPr>
                <w:kern w:val="1"/>
                <w:sz w:val="28"/>
                <w:szCs w:val="28"/>
                <w:lang w:eastAsia="zh-CN" w:bidi="hi-IN"/>
              </w:rPr>
            </w:pPr>
          </w:p>
          <w:p w:rsidR="00A2255B" w:rsidRPr="00F108F7" w:rsidRDefault="00A2255B" w:rsidP="00F108F7">
            <w:pPr>
              <w:suppressAutoHyphens/>
              <w:jc w:val="center"/>
              <w:rPr>
                <w:b/>
                <w:kern w:val="1"/>
                <w:sz w:val="28"/>
                <w:szCs w:val="28"/>
                <w:lang w:eastAsia="zh-CN" w:bidi="hi-IN"/>
              </w:rPr>
            </w:pPr>
            <w:r w:rsidRPr="00F108F7">
              <w:rPr>
                <w:b/>
                <w:kern w:val="1"/>
                <w:sz w:val="28"/>
                <w:szCs w:val="28"/>
                <w:lang w:eastAsia="zh-CN" w:bidi="hi-IN"/>
              </w:rPr>
              <w:t>Положение</w:t>
            </w:r>
          </w:p>
          <w:p w:rsidR="00A2255B" w:rsidRPr="00F108F7" w:rsidRDefault="00A2255B" w:rsidP="00F108F7">
            <w:pPr>
              <w:suppressAutoHyphens/>
              <w:jc w:val="center"/>
              <w:rPr>
                <w:kern w:val="1"/>
                <w:sz w:val="28"/>
                <w:szCs w:val="28"/>
                <w:lang w:eastAsia="zh-CN" w:bidi="hi-IN"/>
              </w:rPr>
            </w:pPr>
            <w:r w:rsidRPr="00F108F7">
              <w:rPr>
                <w:b/>
                <w:kern w:val="1"/>
                <w:sz w:val="28"/>
                <w:szCs w:val="28"/>
                <w:lang w:eastAsia="zh-CN" w:bidi="hi-IN"/>
              </w:rPr>
              <w:t xml:space="preserve">о порядке назначения и проведения собраний, конференций граждан </w:t>
            </w:r>
            <w:r w:rsidRPr="00BE7489">
              <w:rPr>
                <w:b/>
                <w:kern w:val="1"/>
                <w:sz w:val="28"/>
                <w:szCs w:val="28"/>
                <w:lang w:eastAsia="zh-CN" w:bidi="hi-IN"/>
              </w:rPr>
              <w:t>Ягодно-Полянского муниципального образования Татищевского муниципального</w:t>
            </w:r>
            <w:r w:rsidRPr="00F108F7">
              <w:rPr>
                <w:b/>
                <w:kern w:val="1"/>
                <w:sz w:val="28"/>
                <w:szCs w:val="28"/>
                <w:lang w:eastAsia="zh-CN" w:bidi="hi-IN"/>
              </w:rPr>
              <w:t xml:space="preserve"> района </w:t>
            </w:r>
            <w:r w:rsidRPr="00BE7489">
              <w:rPr>
                <w:b/>
                <w:kern w:val="1"/>
                <w:sz w:val="28"/>
                <w:szCs w:val="28"/>
                <w:lang w:eastAsia="zh-CN" w:bidi="hi-IN"/>
              </w:rPr>
              <w:t>Саратов</w:t>
            </w:r>
            <w:r w:rsidRPr="00F108F7">
              <w:rPr>
                <w:b/>
                <w:kern w:val="1"/>
                <w:sz w:val="28"/>
                <w:szCs w:val="28"/>
                <w:lang w:eastAsia="zh-CN" w:bidi="hi-IN"/>
              </w:rPr>
              <w:t>ской области</w:t>
            </w:r>
            <w:r w:rsidRPr="00F108F7">
              <w:rPr>
                <w:kern w:val="1"/>
                <w:sz w:val="28"/>
                <w:szCs w:val="28"/>
                <w:lang w:eastAsia="zh-CN" w:bidi="hi-IN"/>
              </w:rPr>
              <w:t xml:space="preserve"> </w:t>
            </w:r>
          </w:p>
          <w:p w:rsidR="00A2255B" w:rsidRDefault="00A2255B" w:rsidP="00F108F7">
            <w:pPr>
              <w:suppressAutoHyphens/>
              <w:jc w:val="center"/>
              <w:rPr>
                <w:kern w:val="1"/>
                <w:sz w:val="28"/>
                <w:szCs w:val="28"/>
                <w:lang w:eastAsia="zh-CN" w:bidi="hi-IN"/>
              </w:rPr>
            </w:pP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1. Общие положения</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1.1. Настоящее Положение, разработано в соответствии со статьями 29, 30 Федерального закона от 06.10.2003 № 131-ФЗ «Об общих принципах местного самоуправления в Российской Федерации» (далее - Федеральный закон), Уставом Ягодно-Полянского муниципального образования Татищевского муниципального района Саратовской области определяет порядок назначения и проведения собраний и конференций (собраний делегатов) граждан Ягодно-Полянского муниципального образования Татищевского муниципального района Саратовской области (далее — </w:t>
            </w:r>
            <w:r>
              <w:rPr>
                <w:kern w:val="1"/>
                <w:sz w:val="28"/>
                <w:szCs w:val="28"/>
                <w:lang w:eastAsia="zh-CN" w:bidi="hi-IN"/>
              </w:rPr>
              <w:t>муниципальное образование</w:t>
            </w:r>
            <w:r w:rsidRPr="00F108F7">
              <w:rPr>
                <w:kern w:val="1"/>
                <w:sz w:val="28"/>
                <w:szCs w:val="28"/>
                <w:lang w:eastAsia="zh-CN" w:bidi="hi-IN"/>
              </w:rPr>
              <w:t>) с целью осуществления местного самоуправления.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1.2. Собрания, конференции (собрания делегатов) граждан являются формой непосредственного участия населения в осуществлении местного самоуправления.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1.3. Собрания, конференции (собрания делегатов) проводятся на части территории </w:t>
            </w:r>
            <w:r>
              <w:rPr>
                <w:kern w:val="1"/>
                <w:sz w:val="28"/>
                <w:szCs w:val="28"/>
                <w:lang w:eastAsia="zh-CN" w:bidi="hi-IN"/>
              </w:rPr>
              <w:t>муниципального образования</w:t>
            </w:r>
            <w:r w:rsidRPr="00F108F7">
              <w:rPr>
                <w:kern w:val="1"/>
                <w:sz w:val="28"/>
                <w:szCs w:val="28"/>
                <w:lang w:eastAsia="zh-CN" w:bidi="hi-IN"/>
              </w:rPr>
              <w:t xml:space="preserve"> с целью обсуждения вопросов местного значения, находящихся в компетенции органов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 xml:space="preserve">, информирования населения о деятельности органов местного самоуправления и должностных лиц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1.4. Жители </w:t>
            </w:r>
            <w:r>
              <w:rPr>
                <w:kern w:val="1"/>
                <w:sz w:val="28"/>
                <w:szCs w:val="28"/>
                <w:lang w:eastAsia="zh-CN" w:bidi="hi-IN"/>
              </w:rPr>
              <w:t>муниципального образования</w:t>
            </w:r>
            <w:r w:rsidRPr="00F108F7">
              <w:rPr>
                <w:kern w:val="1"/>
                <w:sz w:val="28"/>
                <w:szCs w:val="28"/>
                <w:lang w:eastAsia="zh-CN" w:bidi="hi-IN"/>
              </w:rPr>
              <w:t>, зарегист</w:t>
            </w:r>
            <w:r>
              <w:rPr>
                <w:kern w:val="1"/>
                <w:sz w:val="28"/>
                <w:szCs w:val="28"/>
                <w:lang w:eastAsia="zh-CN" w:bidi="hi-IN"/>
              </w:rPr>
              <w:t>рированные по месту жительства</w:t>
            </w:r>
            <w:r w:rsidRPr="00F108F7">
              <w:rPr>
                <w:kern w:val="1"/>
                <w:sz w:val="28"/>
                <w:szCs w:val="28"/>
                <w:lang w:eastAsia="zh-CN" w:bidi="hi-IN"/>
              </w:rPr>
              <w:t xml:space="preserve"> на данной территории, участвуют в собраниях и конференциях на равных условиях. Посредством формы прямого волеизъявления каждый участник обладает одним голосом и непосредственно участвует в собрании,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1.5. Настоящее Положение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Собрание, конференция проводимые по вопросам, связанным с осуществлением территориального общественного самоуправления,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2. Понятие собрания, конференции (собрани</w:t>
            </w:r>
            <w:r>
              <w:rPr>
                <w:kern w:val="1"/>
                <w:sz w:val="28"/>
                <w:szCs w:val="28"/>
                <w:lang w:eastAsia="zh-CN" w:bidi="hi-IN"/>
              </w:rPr>
              <w:t xml:space="preserve">я делегатов) граждан и правовая </w:t>
            </w:r>
            <w:r w:rsidRPr="00F108F7">
              <w:rPr>
                <w:kern w:val="1"/>
                <w:sz w:val="28"/>
                <w:szCs w:val="28"/>
                <w:lang w:eastAsia="zh-CN" w:bidi="hi-IN"/>
              </w:rPr>
              <w:t>основа их назначения и проведения</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2.1. Собрание граждан (далее - собрание) - совместное заседание граждан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2.2. Конференция граждан (собрание делегатов) (далее по тексту - конференция) - совместное собрание представителей (делегатов), избранных гражданами, зарегистрированными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2.3. В зависимости от числа граждан проводится собрание или конференция.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При численности жителей, проживающих на данной территории до 300 человек - проводится собрание граждан. В случаях, когда выносимый вопрос (вопросы) непосредственно затрагивает интересы более 300 жителей, имеющих право на участие в собрании, либо созвать собрание не представляется возможным, проводится конференция. Конференция может быть проведена как на всей территории </w:t>
            </w:r>
            <w:r>
              <w:rPr>
                <w:kern w:val="1"/>
                <w:sz w:val="28"/>
                <w:szCs w:val="28"/>
                <w:lang w:eastAsia="zh-CN" w:bidi="hi-IN"/>
              </w:rPr>
              <w:t>муниципального образования</w:t>
            </w:r>
            <w:r w:rsidRPr="00F108F7">
              <w:rPr>
                <w:kern w:val="1"/>
                <w:sz w:val="28"/>
                <w:szCs w:val="28"/>
                <w:lang w:eastAsia="zh-CN" w:bidi="hi-IN"/>
              </w:rPr>
              <w:t xml:space="preserve">, так и в пределах территории отдельного дома, группы домов или иной части территории </w:t>
            </w:r>
            <w:r>
              <w:rPr>
                <w:kern w:val="1"/>
                <w:sz w:val="28"/>
                <w:szCs w:val="28"/>
                <w:lang w:eastAsia="zh-CN" w:bidi="hi-IN"/>
              </w:rPr>
              <w:t>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При проведении конференции норма представительства должна соответствовать требованиям пункта 4.2. статьи 4 настоящего Положения.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2.4. Право на участие в собраниях, конференциях по месту жительства имеют жители, достигшие возраста 18 лет и зарегистрированные по месту проживания в границах территории, на которой проводится собрание или конференция.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Граждане Российской Федерации, не зарегистрированные по месту пребывания на территории </w:t>
            </w:r>
            <w:r>
              <w:rPr>
                <w:kern w:val="1"/>
                <w:sz w:val="28"/>
                <w:szCs w:val="28"/>
                <w:lang w:eastAsia="zh-CN" w:bidi="hi-IN"/>
              </w:rPr>
              <w:t>муниципального образования</w:t>
            </w:r>
            <w:r w:rsidRPr="00F108F7">
              <w:rPr>
                <w:kern w:val="1"/>
                <w:sz w:val="28"/>
                <w:szCs w:val="28"/>
                <w:lang w:eastAsia="zh-CN" w:bidi="hi-IN"/>
              </w:rPr>
              <w:t>, но имеющие на его территории недвижимое имущество, принадлежащее им на праве собственности, также могут участвовать в работе собрания, конференции (собрания делегатов) с правом совещательного голоса.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2.5. Какие-либо прямые или косвенные ограничения прав граждан на участие в собраниях или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2.6. Граждане участвуют в собраниях, конференциях свободно и добровольно.</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Никто не может быть принужден к выражению своих мнений и убеждений или отказу от них.</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3. Порядок назначения собрания, конференции граждан</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3.1. Собрание, конференция проводятся по инициативе населения, Совета </w:t>
            </w:r>
            <w:r>
              <w:rPr>
                <w:kern w:val="1"/>
                <w:sz w:val="28"/>
                <w:szCs w:val="28"/>
                <w:lang w:eastAsia="zh-CN" w:bidi="hi-IN"/>
              </w:rPr>
              <w:t xml:space="preserve"> </w:t>
            </w:r>
            <w:r w:rsidRPr="00F108F7">
              <w:rPr>
                <w:kern w:val="1"/>
                <w:sz w:val="28"/>
                <w:szCs w:val="28"/>
                <w:lang w:eastAsia="zh-CN" w:bidi="hi-IN"/>
              </w:rPr>
              <w:t>депутатов</w:t>
            </w:r>
            <w:r>
              <w:rPr>
                <w:kern w:val="1"/>
                <w:sz w:val="28"/>
                <w:szCs w:val="28"/>
                <w:lang w:eastAsia="zh-CN" w:bidi="hi-IN"/>
              </w:rPr>
              <w:t xml:space="preserve"> Ягодно-Полянского муниципального образования</w:t>
            </w:r>
            <w:r w:rsidRPr="00F108F7">
              <w:rPr>
                <w:kern w:val="1"/>
                <w:sz w:val="28"/>
                <w:szCs w:val="28"/>
                <w:lang w:eastAsia="zh-CN" w:bidi="hi-IN"/>
              </w:rPr>
              <w:t xml:space="preserve"> (далее - Совет депутатов), главы </w:t>
            </w:r>
            <w:r>
              <w:rPr>
                <w:kern w:val="1"/>
                <w:sz w:val="28"/>
                <w:szCs w:val="28"/>
                <w:lang w:eastAsia="zh-CN" w:bidi="hi-IN"/>
              </w:rPr>
              <w:t>Ягодно-Полянского 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3.2. Собрание, конференция, проводимые по инициативе населения и Совета депутатов, назначаются решением Совета депутатов. Собрание, конференция, проводимые по инициативе главы </w:t>
            </w:r>
            <w:r>
              <w:rPr>
                <w:kern w:val="1"/>
                <w:sz w:val="28"/>
                <w:szCs w:val="28"/>
                <w:lang w:eastAsia="zh-CN" w:bidi="hi-IN"/>
              </w:rPr>
              <w:t>Ягодно-Полянского муниципального образования</w:t>
            </w:r>
            <w:r w:rsidRPr="00F108F7">
              <w:rPr>
                <w:kern w:val="1"/>
                <w:sz w:val="28"/>
                <w:szCs w:val="28"/>
                <w:lang w:eastAsia="zh-CN" w:bidi="hi-IN"/>
              </w:rPr>
              <w:t xml:space="preserve">, назначаются постановлением  администрации </w:t>
            </w:r>
            <w:r>
              <w:rPr>
                <w:kern w:val="1"/>
                <w:sz w:val="28"/>
                <w:szCs w:val="28"/>
                <w:lang w:eastAsia="zh-CN" w:bidi="hi-IN"/>
              </w:rPr>
              <w:t>Ягодно-Полянского муниципального образования</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Порядок назначения и проведения собрания, конференции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255B" w:rsidRPr="00F108F7" w:rsidRDefault="00A2255B" w:rsidP="00F108F7">
            <w:pPr>
              <w:widowControl w:val="0"/>
              <w:suppressAutoHyphens/>
              <w:ind w:right="57" w:firstLine="709"/>
              <w:jc w:val="both"/>
              <w:rPr>
                <w:kern w:val="1"/>
                <w:sz w:val="28"/>
                <w:szCs w:val="28"/>
                <w:lang w:eastAsia="zh-CN" w:bidi="hi-IN"/>
              </w:rPr>
            </w:pPr>
            <w:r w:rsidRPr="00F108F7">
              <w:rPr>
                <w:kern w:val="1"/>
                <w:sz w:val="28"/>
                <w:szCs w:val="28"/>
                <w:lang w:eastAsia="zh-CN" w:bidi="hi-IN"/>
              </w:rPr>
              <w:t>Собрание (конференция) граждан считается правомочным, если на нем присутствует не менее одной трети жителей соответствующей территории, достигших шестнадцатилетнего возраста.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3.3. Инициатором проведения собрания, конференции может быть инициативная группа жителей в количестве не менее пяти процентов от общего количества граждан, проживающих на территории </w:t>
            </w:r>
            <w:r>
              <w:rPr>
                <w:kern w:val="1"/>
                <w:sz w:val="28"/>
                <w:szCs w:val="28"/>
                <w:lang w:eastAsia="zh-CN" w:bidi="hi-IN"/>
              </w:rPr>
              <w:t>муниципального образования</w:t>
            </w:r>
            <w:r w:rsidRPr="00F108F7">
              <w:rPr>
                <w:kern w:val="1"/>
                <w:sz w:val="28"/>
                <w:szCs w:val="28"/>
                <w:lang w:eastAsia="zh-CN" w:bidi="hi-IN"/>
              </w:rPr>
              <w:t xml:space="preserve"> </w:t>
            </w:r>
            <w:r>
              <w:rPr>
                <w:kern w:val="1"/>
                <w:sz w:val="28"/>
                <w:szCs w:val="28"/>
                <w:lang w:eastAsia="zh-CN" w:bidi="hi-IN"/>
              </w:rPr>
              <w:t xml:space="preserve"> </w:t>
            </w:r>
            <w:r w:rsidRPr="00F108F7">
              <w:rPr>
                <w:kern w:val="1"/>
                <w:sz w:val="28"/>
                <w:szCs w:val="28"/>
                <w:lang w:eastAsia="zh-CN" w:bidi="hi-IN"/>
              </w:rPr>
              <w:t>и обладающих активным избирательным правом (далее - инициативная группа).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3.4. Органы местного самоуправления и должностные лица местного самоуправления, к ведению которых относится вопрос (вопросы), выносимый на рассмотрение собрания, конференции вправе провести консультации (обсуждение) с инициативной группой о целесообразности проведения собрания, конференции по выносимому вопросу (вопросам), направить инициативной группе свои замечания, предложения или мотивированные возражения.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 общему согласию инициативной группы и Совета депутатов дата, время, место проведения собрания, конференции и выносимые на рассмотрение вопросы, могут быть изменены.</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3.5. При подготовке собрания, конференции инициативная группа не позднее, чем за 30 дней до их проведения уведомляет Совет депутатов.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Уведомление о проведении собрания, представляется в письменном виде. В нем указываются дата, время и место проведения собрания, адреса домов, жители которых участвуют в собрании, предполагаемое число участников,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места жительства и телефона и согласие собственника о предоставлении помещения для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3.6. Совет депутатов на ближайшем заседании, но не позднее, чем через 15 дней со дня поступления соответствующего уведомления, принимает решение о назначении проведения собрания, конференции либо об отказе в назначении ее проведения.</w:t>
            </w:r>
          </w:p>
          <w:p w:rsidR="00A2255B"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3.7. Решение Совета депутатов, постановление администрации </w:t>
            </w:r>
            <w:r>
              <w:rPr>
                <w:kern w:val="1"/>
                <w:sz w:val="28"/>
                <w:szCs w:val="28"/>
                <w:lang w:eastAsia="zh-CN" w:bidi="hi-IN"/>
              </w:rPr>
              <w:t>муниципального образования</w:t>
            </w:r>
            <w:r w:rsidRPr="00F108F7">
              <w:rPr>
                <w:kern w:val="1"/>
                <w:sz w:val="28"/>
                <w:szCs w:val="28"/>
                <w:lang w:eastAsia="zh-CN" w:bidi="hi-IN"/>
              </w:rPr>
              <w:t xml:space="preserve">  о назначении собрания, конференции, подлежат обязательному опубликованию в средствах массовой информации органов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 xml:space="preserve"> не позднее 5 рабочих дней со дня его принятия. Население также может оповещаться с помощью объявлений, информационных стендов, писем, поквартирных обходов</w:t>
            </w:r>
            <w:r>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3.8. В решении Совета депутатов о созыве собрания граждан по инициативе населения указываются: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дата проведения собрания, которое должно быть назначено в течение 20 дней со дня даты издания соответствующим органом правового акта, выражающего инициативу проведения собрания, или со дня даты получения документов, подтверждающих инициативу населения;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территория, жители которой вправе участвовать в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численность граждан</w:t>
            </w:r>
            <w:r>
              <w:rPr>
                <w:kern w:val="1"/>
                <w:sz w:val="28"/>
                <w:szCs w:val="28"/>
                <w:lang w:eastAsia="zh-CN" w:bidi="hi-IN"/>
              </w:rPr>
              <w:t>,</w:t>
            </w:r>
            <w:r w:rsidRPr="00F108F7">
              <w:rPr>
                <w:kern w:val="1"/>
                <w:sz w:val="28"/>
                <w:szCs w:val="28"/>
                <w:lang w:eastAsia="zh-CN" w:bidi="hi-IN"/>
              </w:rPr>
              <w:t xml:space="preserve"> проживающих на этой территории;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инициаторы созыва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предварительная повестка дня;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порядок ознакомления с материалами, обсуждение которых предполагается на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3.9. В решении Совета депутатов о созыве конференции по инициативе населения, помимо сведений указанных в пункте 3.8. настоящей статьи, указываются: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дата проведения конференции, которая может быть назначена не ранее чем через 14 дней со дня принятия решения о созыве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норма представительства делегатов на конференцию;</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-границы территорий (округов), от которых избираются представители (делегаты);</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количество представителей (делегатов) от каждой из территорий (округов);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3.10. В решении Совета депутатов и постановлении администрации </w:t>
            </w:r>
            <w:r>
              <w:rPr>
                <w:kern w:val="1"/>
                <w:sz w:val="28"/>
                <w:szCs w:val="28"/>
                <w:lang w:eastAsia="zh-CN" w:bidi="hi-IN"/>
              </w:rPr>
              <w:t>муниципального образования</w:t>
            </w:r>
            <w:r w:rsidRPr="00F108F7">
              <w:rPr>
                <w:kern w:val="1"/>
                <w:sz w:val="28"/>
                <w:szCs w:val="28"/>
                <w:lang w:eastAsia="zh-CN" w:bidi="hi-IN"/>
              </w:rPr>
              <w:t xml:space="preserve"> о созыве собрания, конференции граждан по инициативе Совета депутатов или главы </w:t>
            </w:r>
            <w:r>
              <w:rPr>
                <w:kern w:val="1"/>
                <w:sz w:val="28"/>
                <w:szCs w:val="28"/>
                <w:lang w:eastAsia="zh-CN" w:bidi="hi-IN"/>
              </w:rPr>
              <w:t>Ягодно-Полянского муниципального образования</w:t>
            </w:r>
            <w:r w:rsidRPr="00F108F7">
              <w:rPr>
                <w:kern w:val="1"/>
                <w:sz w:val="28"/>
                <w:szCs w:val="28"/>
                <w:lang w:eastAsia="zh-CN" w:bidi="hi-IN"/>
              </w:rPr>
              <w:t xml:space="preserve"> помимо сведений, указанных в пунктах 3.8., 3.9. настоящей статьи, указываются: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должностные лица органов местного самоуправления, ответственные за подготовку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3.11. Организация и проведение собрания, конференции возлагаются на инициатора или инициативную группу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3.12. Инициатор или инициативная группа проведения собрания, конференции обязаны оповестить граждан о месте, дате, и времени проведения собрания, конференции, выносимом на рассмотрение вопроса (вопросах), а также об инициаторе собрания (контактной информации) не позднее, чем за 3 дня до его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3.13. Инициатор или инициативная группа собрания, конференции должен обеспечить возможность заблаговременного ознакомления с материалами, относящимися к вопросам, выносимым на собрание, конференцию.</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3.14. В необходимых случаях на собрания, конференции инициатором проведения собрания, конференции могут приглашаться представители учреждений, организаций, общественных объединений, средств массовой информации.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4. Порядок выборов делегатов на конференцию</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4.1. В случаях, предусмотренных пунктом 2.3. статьи 2 настоящего Положения, полномочия собрания граждан могут осуществляться конференцией граждан - собранием делегатов.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4.2. Норма представительства делегатов на конференцию устанавливается инициатором ее проведения с учетом численности жителей, имеющих право на участие в конференции, проживающих в доме, группе домов или иной части территории </w:t>
            </w:r>
            <w:r>
              <w:rPr>
                <w:kern w:val="1"/>
                <w:sz w:val="28"/>
                <w:szCs w:val="28"/>
                <w:lang w:eastAsia="zh-CN" w:bidi="hi-IN"/>
              </w:rPr>
              <w:t>муниципального образования</w:t>
            </w:r>
            <w:r w:rsidRPr="00F108F7">
              <w:rPr>
                <w:kern w:val="1"/>
                <w:sz w:val="28"/>
                <w:szCs w:val="28"/>
                <w:lang w:eastAsia="zh-CN" w:bidi="hi-IN"/>
              </w:rPr>
              <w:t>, на которой проводится конференция, а также возможностей имеющихся помещений.</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Норма представительства не может быть больше, чем один делегат от 30 жителей.</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4.3. Выборы делегатов на конференцию по решению инициаторов проведения конференции проводятся путем:</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открытого голосования, проводимого на собраниях жителей, имеющих право на участие в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сбора подписей жителей в подписных листах, составленных по форме, установленной в приложении к настоящему Положению.</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5. Выборы делегатов путем проведения открытого голосования граждан</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5.1. Выборы делегатов на конференцию проводятся на собраниях жителей по месту жительства от многоквартирного дома, части многоквартирного дома, группы жилых домов, одной, нескольких улиц или их частей, иных территорий.</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5.2. При выборе представителей (делегатов) путем открытого голосования на собраниях жителей, имеющих право на участие в конференции, инициативной группой проведения конференции созывается собрание граждан, на котором избирается председатель и секретарь собрания и проводится открытое голосование по кандидатурам, предложенным жителями той территории, от которых выдвигается представитель (делегат) на конференцию, в соответствии с установленной пунктом 4.2. статьи 4 нормой представительства.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пунктом 7.1. статьи 7 настоящего Положения.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5.4. Собрание считается правомочным, если в нем приняло участие более половины граждан, внесенных в списки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5.5. Собрание открывает представитель инициатора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5.6. Решения собрания принимаются простым большинством голосов путем открытого голосования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5.7. Избранным считается кандидат, набравший наибольшее количество голосов граждан, зарегистрированных в качестве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5.8. Процедура проведения собрания отражается в протоколе, где указываются следующие данные:</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дата, время и место проведения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данные об инициаторе или инициативной группе;</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фамилия, имя, отчество председателя и секретаря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адреса домов, жители которых участвуют в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количество граждан, имеющих право на участие в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количество граждан, зарегистрированных в качестве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адреса мест жительства граждан -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фамилия, имя, отчество избранных делегатов с указанием количества голосов, поданных за их избрание.</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5.10. После принятия решения собранием граждан протокол собрания, вместе со списками участников направляется инициативной группе проведения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6. Выборы делегатов путем сбора подписей</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составленными по форме, установленной настоящим Положением (приложение).</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пункте 4.2. статьи 2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6.3. Избранными от территории считаются кандидаты, набравшие большинство голосов граждан, а при выдвижении альтернативной кандидатуры делегата относительное большинство голосов.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6.4. Выборы считаются состоявшимися, если в голосовании приняли участие жители большинства квартир подъезда, дома или группы домов, или более половины жителей территории, на которой проводится конференция, и большинство из них поддержало выдвинутую кандидатуру. Если выдвинуто несколько кандидатов в делегаты, то избранным считается кандидат, набравший наибольшее число голосов от числа принявших участие в голосовании.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6.5. Прошнурованные и пронумерованные подписные листы по выбору делегатов для участия в конференции граждан, направляются инициатору или инициативной группе проведения конференции.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7. Порядок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7.1. До начала собрания, конференции представители инициатора его проведения проводят регистрацию участников собрания, делегатов конференции с указанием фамилии, имени, отчества, даты рождения и места жительства участников.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7.2. Собрание считается правомочным, если в нем участвует не менее 50 процентов жителей, приглашенных для участия в собрании.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7.3. Конференция является правомочной, если в ней приняло участие более половины избранных делегатов.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7.4. Собрание, конференцию открывает представитель инициатора или инициативной группы его проведения. Для ведения собрания, конференции избирается президиум, состоящий из председателя, секретаря собрания, конференции и других лиц по усмотрению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Выборы состава президиума, утверждение повестки дня, регламента проведения собрания, конференции, производятся простым большинством голосов участников собрания.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7.5. До утверждения повестки дня собрания, конференции любой гражданин, зарегистрированный в качестве участника собрания, конференции, а также представители органов местного самоуправления </w:t>
            </w:r>
            <w:r>
              <w:rPr>
                <w:kern w:val="1"/>
                <w:sz w:val="28"/>
                <w:szCs w:val="28"/>
                <w:lang w:eastAsia="zh-CN" w:bidi="hi-IN"/>
              </w:rPr>
              <w:t>муниципального образования</w:t>
            </w:r>
            <w:r w:rsidRPr="00F108F7">
              <w:rPr>
                <w:kern w:val="1"/>
                <w:sz w:val="28"/>
                <w:szCs w:val="28"/>
                <w:lang w:eastAsia="zh-CN" w:bidi="hi-IN"/>
              </w:rPr>
              <w:t xml:space="preserve"> могут вынести на обсуждение вопрос о дополнении повестки дня.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7.6. При проведении собрания, конференции секретарь ведет протокол, в котором указываются: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дата и место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инициатор или инициативная группа созыва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повестка дня;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общее число граждан, проживающих на соответствующей территории и имеющих право принимать участие в собрании граждан;</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количество жителей, зарегистрированных в качестве участников собрания или количество представителей (делегатов), которые должны были участвовать в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фамилия, имя, отчество председателя собрания, конференции, секретаря;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список участвующих в собрании, конференции представителей местного самоуправления и других лиц;</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фамилии выступивших и краткое содержание выступлений по рассматриваемому вопросу (вопросам);</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результаты голосования и принятые решения.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7.7. Решения собрания принимаются простым большинством голосов.</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7.8. Протокол зачитывается председателем участникам собрания, конференции, утверждается решением собрания, конференции путем открытого голосования.</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7.9. Подписанный председателем и секретарем собрания, конференции протокол и список зарегистрированных участников собрания, конференции граждан направляется инициатору или инициативной группе проведения собрания, конференции, который не позднее 7 дней со дня проведения собрания, конференции обеспечивает опубликование принятых решений </w:t>
            </w:r>
            <w:r w:rsidRPr="00402768">
              <w:rPr>
                <w:sz w:val="28"/>
                <w:szCs w:val="28"/>
                <w:lang w:eastAsia="zh-CN"/>
              </w:rPr>
              <w:t>в газете Татищевского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r w:rsidRPr="00F108F7">
              <w:rPr>
                <w:kern w:val="1"/>
                <w:sz w:val="28"/>
                <w:szCs w:val="28"/>
                <w:lang w:eastAsia="zh-CN" w:bidi="hi-IN"/>
              </w:rPr>
              <w:t>.</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Статья 8. Рассмотрение результатов собрания, конференции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 xml:space="preserve">8.1. Решения собрания, конференции носят рекомендательный характер для органов местного самоуправления, жителей </w:t>
            </w:r>
            <w:r>
              <w:rPr>
                <w:kern w:val="1"/>
                <w:sz w:val="28"/>
                <w:szCs w:val="28"/>
                <w:lang w:eastAsia="zh-CN" w:bidi="hi-IN"/>
              </w:rPr>
              <w:t>муниципального образования</w:t>
            </w:r>
            <w:r w:rsidRPr="00F108F7">
              <w:rPr>
                <w:kern w:val="1"/>
                <w:sz w:val="28"/>
                <w:szCs w:val="28"/>
                <w:lang w:eastAsia="zh-CN" w:bidi="hi-IN"/>
              </w:rPr>
              <w:t>, предприятий, организаций и иных лиц.</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8.2. Обращения, принятые собранием, конференцией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месяца письменного ответа инициатору или инициативной группе проведения собрания, конференции.</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8.3. Орган местного самоуправления вправе принять правовой или иной акт на основании обращения собрания, конференции, о чем сообщается председателю собрания, конференции, или другому лицу, уполномоченному собранием, (конференцией).</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8.4. Расходы, связанные с организацией и проведением собрания, конференции возлагаются на инициатора или инициативную группу проведения собрания, конференции.</w:t>
            </w: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Default="00A2255B" w:rsidP="00F108F7">
            <w:pPr>
              <w:suppressAutoHyphens/>
              <w:rPr>
                <w:kern w:val="1"/>
                <w:sz w:val="28"/>
                <w:szCs w:val="28"/>
                <w:lang w:eastAsia="zh-CN" w:bidi="hi-IN"/>
              </w:rPr>
            </w:pPr>
          </w:p>
          <w:p w:rsidR="00A2255B" w:rsidRPr="00F108F7" w:rsidRDefault="00A2255B" w:rsidP="00F108F7">
            <w:pPr>
              <w:pageBreakBefore/>
              <w:suppressAutoHyphens/>
              <w:jc w:val="right"/>
              <w:rPr>
                <w:kern w:val="1"/>
                <w:sz w:val="28"/>
                <w:szCs w:val="28"/>
                <w:lang w:eastAsia="zh-CN" w:bidi="hi-IN"/>
              </w:rPr>
            </w:pPr>
          </w:p>
          <w:p w:rsidR="00A2255B" w:rsidRPr="00F108F7" w:rsidRDefault="00A2255B" w:rsidP="00F108F7">
            <w:pPr>
              <w:suppressAutoHyphens/>
              <w:jc w:val="right"/>
              <w:rPr>
                <w:kern w:val="1"/>
                <w:sz w:val="28"/>
                <w:szCs w:val="28"/>
                <w:lang w:eastAsia="zh-CN" w:bidi="hi-IN"/>
              </w:rPr>
            </w:pPr>
            <w:r w:rsidRPr="00F108F7">
              <w:rPr>
                <w:kern w:val="1"/>
                <w:sz w:val="28"/>
                <w:szCs w:val="28"/>
                <w:lang w:eastAsia="zh-CN" w:bidi="hi-IN"/>
              </w:rPr>
              <w:t>Приложение</w:t>
            </w:r>
          </w:p>
          <w:p w:rsidR="00A2255B" w:rsidRPr="00F108F7" w:rsidRDefault="00A2255B" w:rsidP="00F108F7">
            <w:pPr>
              <w:suppressAutoHyphens/>
              <w:jc w:val="right"/>
              <w:rPr>
                <w:kern w:val="1"/>
                <w:sz w:val="28"/>
                <w:szCs w:val="28"/>
                <w:lang w:eastAsia="zh-CN" w:bidi="hi-IN"/>
              </w:rPr>
            </w:pPr>
            <w:r w:rsidRPr="00F108F7">
              <w:rPr>
                <w:kern w:val="1"/>
                <w:sz w:val="28"/>
                <w:szCs w:val="28"/>
                <w:lang w:eastAsia="zh-CN" w:bidi="hi-IN"/>
              </w:rPr>
              <w:t>к Положению о порядке назначения и проведения собраний,</w:t>
            </w:r>
          </w:p>
          <w:p w:rsidR="00A2255B" w:rsidRDefault="00A2255B" w:rsidP="00402768">
            <w:pPr>
              <w:suppressAutoHyphens/>
              <w:jc w:val="right"/>
              <w:rPr>
                <w:kern w:val="1"/>
                <w:sz w:val="28"/>
                <w:szCs w:val="28"/>
                <w:lang w:eastAsia="zh-CN" w:bidi="hi-IN"/>
              </w:rPr>
            </w:pPr>
            <w:r w:rsidRPr="00F108F7">
              <w:rPr>
                <w:kern w:val="1"/>
                <w:sz w:val="28"/>
                <w:szCs w:val="28"/>
                <w:lang w:eastAsia="zh-CN" w:bidi="hi-IN"/>
              </w:rPr>
              <w:t xml:space="preserve">конференций граждан </w:t>
            </w:r>
            <w:r>
              <w:rPr>
                <w:kern w:val="1"/>
                <w:sz w:val="28"/>
                <w:szCs w:val="28"/>
                <w:lang w:eastAsia="zh-CN" w:bidi="hi-IN"/>
              </w:rPr>
              <w:t>Ягодно-Полянского муниципального</w:t>
            </w:r>
            <w:r w:rsidRPr="00F108F7">
              <w:rPr>
                <w:kern w:val="1"/>
                <w:sz w:val="28"/>
                <w:szCs w:val="28"/>
                <w:lang w:eastAsia="zh-CN" w:bidi="hi-IN"/>
              </w:rPr>
              <w:t xml:space="preserve"> </w:t>
            </w:r>
          </w:p>
          <w:p w:rsidR="00A2255B" w:rsidRPr="00F108F7" w:rsidRDefault="00A2255B" w:rsidP="00402768">
            <w:pPr>
              <w:suppressAutoHyphens/>
              <w:jc w:val="right"/>
              <w:rPr>
                <w:kern w:val="1"/>
                <w:sz w:val="28"/>
                <w:szCs w:val="28"/>
                <w:lang w:eastAsia="zh-CN" w:bidi="hi-IN"/>
              </w:rPr>
            </w:pPr>
            <w:r>
              <w:rPr>
                <w:kern w:val="1"/>
                <w:sz w:val="28"/>
                <w:szCs w:val="28"/>
                <w:lang w:eastAsia="zh-CN" w:bidi="hi-IN"/>
              </w:rPr>
              <w:t xml:space="preserve">образования Татищевского муниципального </w:t>
            </w:r>
            <w:r w:rsidRPr="00F108F7">
              <w:rPr>
                <w:kern w:val="1"/>
                <w:sz w:val="28"/>
                <w:szCs w:val="28"/>
                <w:lang w:eastAsia="zh-CN" w:bidi="hi-IN"/>
              </w:rPr>
              <w:t xml:space="preserve">района </w:t>
            </w:r>
            <w:r>
              <w:rPr>
                <w:kern w:val="1"/>
                <w:sz w:val="28"/>
                <w:szCs w:val="28"/>
                <w:lang w:eastAsia="zh-CN" w:bidi="hi-IN"/>
              </w:rPr>
              <w:t>Сарато</w:t>
            </w:r>
            <w:r w:rsidRPr="00F108F7">
              <w:rPr>
                <w:kern w:val="1"/>
                <w:sz w:val="28"/>
                <w:szCs w:val="28"/>
                <w:lang w:eastAsia="zh-CN" w:bidi="hi-IN"/>
              </w:rPr>
              <w:t>вской области</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Подписной лист</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 _______ 20___ г.</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7C5984">
            <w:pPr>
              <w:suppressAutoHyphens/>
              <w:ind w:firstLine="540"/>
              <w:jc w:val="both"/>
              <w:rPr>
                <w:kern w:val="1"/>
                <w:sz w:val="28"/>
                <w:szCs w:val="28"/>
                <w:lang w:eastAsia="zh-CN" w:bidi="hi-IN"/>
              </w:rPr>
            </w:pPr>
            <w:r w:rsidRPr="00F108F7">
              <w:rPr>
                <w:kern w:val="1"/>
                <w:sz w:val="28"/>
                <w:szCs w:val="28"/>
                <w:lang w:eastAsia="zh-CN" w:bidi="hi-IN"/>
              </w:rPr>
              <w:t>Мы, н</w:t>
            </w:r>
            <w:r>
              <w:rPr>
                <w:kern w:val="1"/>
                <w:sz w:val="28"/>
                <w:szCs w:val="28"/>
                <w:lang w:eastAsia="zh-CN" w:bidi="hi-IN"/>
              </w:rPr>
              <w:t xml:space="preserve">иже подписавшиеся, жители дома № __ ул.___________   </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поддерживаем кандидатуру ________________</w:t>
            </w:r>
            <w:r>
              <w:rPr>
                <w:kern w:val="1"/>
                <w:sz w:val="28"/>
                <w:szCs w:val="28"/>
                <w:lang w:eastAsia="zh-CN" w:bidi="hi-IN"/>
              </w:rPr>
              <w:t>_______________________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(Ф.И.О., адрес делегата)</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и выбираем его (ее) делегатом для участия в конференции жителей по</w:t>
            </w:r>
          </w:p>
          <w:p w:rsidR="00A2255B" w:rsidRDefault="00A2255B" w:rsidP="00402768">
            <w:pPr>
              <w:suppressAutoHyphens/>
              <w:ind w:firstLine="540"/>
              <w:jc w:val="both"/>
              <w:rPr>
                <w:kern w:val="1"/>
                <w:sz w:val="28"/>
                <w:szCs w:val="28"/>
                <w:lang w:eastAsia="zh-CN" w:bidi="hi-IN"/>
              </w:rPr>
            </w:pPr>
            <w:r w:rsidRPr="00F108F7">
              <w:rPr>
                <w:kern w:val="1"/>
                <w:sz w:val="28"/>
                <w:szCs w:val="28"/>
                <w:lang w:eastAsia="zh-CN" w:bidi="hi-IN"/>
              </w:rPr>
              <w:t>вопросу _________________________________________________________________</w:t>
            </w:r>
          </w:p>
          <w:p w:rsidR="00A2255B" w:rsidRPr="00F108F7" w:rsidRDefault="00A2255B" w:rsidP="00402768">
            <w:pPr>
              <w:suppressAutoHyphens/>
              <w:jc w:val="both"/>
              <w:rPr>
                <w:kern w:val="1"/>
                <w:sz w:val="28"/>
                <w:szCs w:val="28"/>
                <w:lang w:eastAsia="zh-CN" w:bidi="hi-IN"/>
              </w:rPr>
            </w:pPr>
            <w:r w:rsidRPr="00F108F7">
              <w:rPr>
                <w:kern w:val="1"/>
                <w:sz w:val="28"/>
                <w:szCs w:val="28"/>
                <w:lang w:eastAsia="zh-CN" w:bidi="hi-IN"/>
              </w:rPr>
              <w:t>________________________________________</w:t>
            </w:r>
            <w:r>
              <w:rPr>
                <w:kern w:val="1"/>
                <w:sz w:val="28"/>
                <w:szCs w:val="28"/>
                <w:lang w:eastAsia="zh-CN" w:bidi="hi-IN"/>
              </w:rPr>
              <w:t>_____________________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(формулировка вопроса)</w:t>
            </w:r>
          </w:p>
          <w:p w:rsidR="00A2255B" w:rsidRPr="00F108F7" w:rsidRDefault="00A2255B" w:rsidP="00F108F7">
            <w:pPr>
              <w:suppressAutoHyphens/>
              <w:ind w:firstLine="540"/>
              <w:jc w:val="both"/>
              <w:rPr>
                <w:kern w:val="1"/>
                <w:sz w:val="28"/>
                <w:szCs w:val="28"/>
                <w:lang w:eastAsia="zh-CN" w:bidi="hi-IN"/>
              </w:rPr>
            </w:pPr>
          </w:p>
          <w:tbl>
            <w:tblPr>
              <w:tblW w:w="9500" w:type="dxa"/>
              <w:tblLayout w:type="fixed"/>
              <w:tblCellMar>
                <w:left w:w="0" w:type="dxa"/>
                <w:right w:w="0" w:type="dxa"/>
              </w:tblCellMar>
              <w:tblLook w:val="0000"/>
            </w:tblPr>
            <w:tblGrid>
              <w:gridCol w:w="876"/>
              <w:gridCol w:w="1693"/>
              <w:gridCol w:w="2398"/>
              <w:gridCol w:w="2399"/>
              <w:gridCol w:w="2134"/>
            </w:tblGrid>
            <w:tr w:rsidR="00A2255B" w:rsidRPr="00F108F7" w:rsidTr="00B11444">
              <w:trPr>
                <w:trHeight w:val="1711"/>
              </w:trPr>
              <w:tc>
                <w:tcPr>
                  <w:tcW w:w="876" w:type="dxa"/>
                  <w:tcBorders>
                    <w:top w:val="single" w:sz="4" w:space="0" w:color="000001"/>
                    <w:left w:val="single" w:sz="4" w:space="0" w:color="000001"/>
                    <w:bottom w:val="single" w:sz="4" w:space="0" w:color="000001"/>
                  </w:tcBorders>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N</w:t>
                  </w: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п/п</w:t>
                  </w:r>
                </w:p>
              </w:tc>
              <w:tc>
                <w:tcPr>
                  <w:tcW w:w="1693" w:type="dxa"/>
                  <w:tcBorders>
                    <w:top w:val="single" w:sz="4" w:space="0" w:color="000001"/>
                    <w:left w:val="single" w:sz="4" w:space="0" w:color="000001"/>
                    <w:bottom w:val="single" w:sz="4" w:space="0" w:color="000001"/>
                  </w:tcBorders>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Фамилия, имя, отчество</w:t>
                  </w:r>
                </w:p>
              </w:tc>
              <w:tc>
                <w:tcPr>
                  <w:tcW w:w="2398" w:type="dxa"/>
                  <w:tcBorders>
                    <w:top w:val="single" w:sz="4" w:space="0" w:color="000001"/>
                    <w:left w:val="single" w:sz="4" w:space="0" w:color="000001"/>
                    <w:bottom w:val="single" w:sz="4" w:space="0" w:color="000001"/>
                  </w:tcBorders>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Год рождения</w:t>
                  </w: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(в возрасте 16 лет - дополнительно день и месяц рождения)</w:t>
                  </w:r>
                </w:p>
              </w:tc>
              <w:tc>
                <w:tcPr>
                  <w:tcW w:w="2399" w:type="dxa"/>
                  <w:tcBorders>
                    <w:top w:val="single" w:sz="4" w:space="0" w:color="000001"/>
                    <w:left w:val="single" w:sz="4" w:space="0" w:color="000001"/>
                    <w:bottom w:val="single" w:sz="4" w:space="0" w:color="000001"/>
                  </w:tcBorders>
                </w:tcPr>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Домашний адрес</w:t>
                  </w:r>
                </w:p>
              </w:tc>
              <w:tc>
                <w:tcPr>
                  <w:tcW w:w="2134" w:type="dxa"/>
                  <w:tcBorders>
                    <w:top w:val="single" w:sz="4" w:space="0" w:color="000001"/>
                    <w:left w:val="single" w:sz="4" w:space="0" w:color="000001"/>
                    <w:bottom w:val="single" w:sz="4" w:space="0" w:color="000001"/>
                    <w:right w:val="single" w:sz="4" w:space="0" w:color="000001"/>
                  </w:tcBorders>
                </w:tcPr>
                <w:p w:rsidR="00A2255B" w:rsidRDefault="00A2255B" w:rsidP="00F108F7">
                  <w:pPr>
                    <w:suppressAutoHyphens/>
                    <w:jc w:val="center"/>
                    <w:rPr>
                      <w:kern w:val="1"/>
                      <w:sz w:val="28"/>
                      <w:szCs w:val="28"/>
                      <w:lang w:eastAsia="zh-CN" w:bidi="hi-IN"/>
                    </w:rPr>
                  </w:pPr>
                  <w:r w:rsidRPr="00F108F7">
                    <w:rPr>
                      <w:kern w:val="1"/>
                      <w:sz w:val="28"/>
                      <w:szCs w:val="28"/>
                      <w:lang w:eastAsia="zh-CN" w:bidi="hi-IN"/>
                    </w:rPr>
                    <w:t xml:space="preserve">Подпись и дата </w:t>
                  </w:r>
                </w:p>
                <w:p w:rsidR="00A2255B" w:rsidRPr="00F108F7" w:rsidRDefault="00A2255B" w:rsidP="00F108F7">
                  <w:pPr>
                    <w:suppressAutoHyphens/>
                    <w:jc w:val="center"/>
                    <w:rPr>
                      <w:kern w:val="1"/>
                      <w:sz w:val="28"/>
                      <w:szCs w:val="28"/>
                      <w:lang w:eastAsia="zh-CN" w:bidi="hi-IN"/>
                    </w:rPr>
                  </w:pPr>
                  <w:r w:rsidRPr="00F108F7">
                    <w:rPr>
                      <w:kern w:val="1"/>
                      <w:sz w:val="28"/>
                      <w:szCs w:val="28"/>
                      <w:lang w:eastAsia="zh-CN" w:bidi="hi-IN"/>
                    </w:rPr>
                    <w:t>подписания листа</w:t>
                  </w:r>
                </w:p>
              </w:tc>
            </w:tr>
            <w:tr w:rsidR="00A2255B" w:rsidRPr="00F108F7" w:rsidTr="00402768">
              <w:trPr>
                <w:trHeight w:val="217"/>
              </w:trPr>
              <w:tc>
                <w:tcPr>
                  <w:tcW w:w="876"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1693"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8"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9"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134" w:type="dxa"/>
                  <w:tcBorders>
                    <w:top w:val="single" w:sz="4" w:space="0" w:color="000001"/>
                    <w:left w:val="single" w:sz="4" w:space="0" w:color="000001"/>
                    <w:bottom w:val="single" w:sz="4" w:space="0" w:color="000001"/>
                    <w:right w:val="single" w:sz="4" w:space="0" w:color="000001"/>
                  </w:tcBorders>
                </w:tcPr>
                <w:p w:rsidR="00A2255B" w:rsidRPr="00F108F7" w:rsidRDefault="00A2255B" w:rsidP="00F108F7">
                  <w:pPr>
                    <w:suppressAutoHyphens/>
                    <w:snapToGrid w:val="0"/>
                    <w:rPr>
                      <w:kern w:val="1"/>
                      <w:sz w:val="28"/>
                      <w:szCs w:val="28"/>
                      <w:lang w:eastAsia="zh-CN" w:bidi="hi-IN"/>
                    </w:rPr>
                  </w:pPr>
                </w:p>
              </w:tc>
            </w:tr>
            <w:tr w:rsidR="00A2255B" w:rsidRPr="00F108F7" w:rsidTr="00402768">
              <w:trPr>
                <w:trHeight w:val="217"/>
              </w:trPr>
              <w:tc>
                <w:tcPr>
                  <w:tcW w:w="876"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1693"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8"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9"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134" w:type="dxa"/>
                  <w:tcBorders>
                    <w:top w:val="single" w:sz="4" w:space="0" w:color="000001"/>
                    <w:left w:val="single" w:sz="4" w:space="0" w:color="000001"/>
                    <w:bottom w:val="single" w:sz="4" w:space="0" w:color="000001"/>
                    <w:right w:val="single" w:sz="4" w:space="0" w:color="000001"/>
                  </w:tcBorders>
                </w:tcPr>
                <w:p w:rsidR="00A2255B" w:rsidRPr="00F108F7" w:rsidRDefault="00A2255B" w:rsidP="00F108F7">
                  <w:pPr>
                    <w:suppressAutoHyphens/>
                    <w:snapToGrid w:val="0"/>
                    <w:rPr>
                      <w:kern w:val="1"/>
                      <w:sz w:val="28"/>
                      <w:szCs w:val="28"/>
                      <w:lang w:eastAsia="zh-CN" w:bidi="hi-IN"/>
                    </w:rPr>
                  </w:pPr>
                </w:p>
              </w:tc>
            </w:tr>
            <w:tr w:rsidR="00A2255B" w:rsidRPr="00F108F7" w:rsidTr="00402768">
              <w:trPr>
                <w:trHeight w:val="217"/>
              </w:trPr>
              <w:tc>
                <w:tcPr>
                  <w:tcW w:w="876"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1693"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8"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399" w:type="dxa"/>
                  <w:tcBorders>
                    <w:top w:val="single" w:sz="4" w:space="0" w:color="000001"/>
                    <w:left w:val="single" w:sz="4" w:space="0" w:color="000001"/>
                    <w:bottom w:val="single" w:sz="4" w:space="0" w:color="000001"/>
                  </w:tcBorders>
                </w:tcPr>
                <w:p w:rsidR="00A2255B" w:rsidRPr="00F108F7" w:rsidRDefault="00A2255B" w:rsidP="00F108F7">
                  <w:pPr>
                    <w:suppressAutoHyphens/>
                    <w:snapToGrid w:val="0"/>
                    <w:rPr>
                      <w:kern w:val="1"/>
                      <w:sz w:val="28"/>
                      <w:szCs w:val="28"/>
                      <w:lang w:eastAsia="zh-CN" w:bidi="hi-IN"/>
                    </w:rPr>
                  </w:pPr>
                </w:p>
              </w:tc>
              <w:tc>
                <w:tcPr>
                  <w:tcW w:w="2134" w:type="dxa"/>
                  <w:tcBorders>
                    <w:top w:val="single" w:sz="4" w:space="0" w:color="000001"/>
                    <w:left w:val="single" w:sz="4" w:space="0" w:color="000001"/>
                    <w:bottom w:val="single" w:sz="4" w:space="0" w:color="000001"/>
                    <w:right w:val="single" w:sz="4" w:space="0" w:color="000001"/>
                  </w:tcBorders>
                </w:tcPr>
                <w:p w:rsidR="00A2255B" w:rsidRPr="00F108F7" w:rsidRDefault="00A2255B" w:rsidP="00F108F7">
                  <w:pPr>
                    <w:suppressAutoHyphens/>
                    <w:snapToGrid w:val="0"/>
                    <w:rPr>
                      <w:kern w:val="1"/>
                      <w:sz w:val="28"/>
                      <w:szCs w:val="28"/>
                      <w:lang w:eastAsia="zh-CN" w:bidi="hi-IN"/>
                    </w:rPr>
                  </w:pPr>
                </w:p>
              </w:tc>
            </w:tr>
          </w:tbl>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Подписи удостоверяем</w:t>
            </w:r>
          </w:p>
          <w:p w:rsidR="00A2255B" w:rsidRPr="00F108F7" w:rsidRDefault="00A2255B" w:rsidP="00F108F7">
            <w:pPr>
              <w:suppressAutoHyphens/>
              <w:ind w:firstLine="540"/>
              <w:jc w:val="both"/>
              <w:rPr>
                <w:kern w:val="1"/>
                <w:sz w:val="28"/>
                <w:szCs w:val="28"/>
                <w:lang w:eastAsia="zh-CN" w:bidi="hi-IN"/>
              </w:rPr>
            </w:pP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Члены инициативной группы: ______________</w:t>
            </w:r>
            <w:r>
              <w:rPr>
                <w:kern w:val="1"/>
                <w:sz w:val="28"/>
                <w:szCs w:val="28"/>
                <w:lang w:eastAsia="zh-CN" w:bidi="hi-IN"/>
              </w:rPr>
              <w:t>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______________</w:t>
            </w:r>
            <w:r>
              <w:rPr>
                <w:kern w:val="1"/>
                <w:sz w:val="28"/>
                <w:szCs w:val="28"/>
                <w:lang w:eastAsia="zh-CN" w:bidi="hi-IN"/>
              </w:rPr>
              <w:t>_____________________________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______________</w:t>
            </w:r>
            <w:r>
              <w:rPr>
                <w:kern w:val="1"/>
                <w:sz w:val="28"/>
                <w:szCs w:val="28"/>
                <w:lang w:eastAsia="zh-CN" w:bidi="hi-IN"/>
              </w:rPr>
              <w:t xml:space="preserve">_____________________________ </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______________</w:t>
            </w:r>
            <w:r>
              <w:rPr>
                <w:kern w:val="1"/>
                <w:sz w:val="28"/>
                <w:szCs w:val="28"/>
                <w:lang w:eastAsia="zh-CN" w:bidi="hi-IN"/>
              </w:rPr>
              <w:t>_____________________________</w:t>
            </w:r>
          </w:p>
          <w:p w:rsidR="00A2255B" w:rsidRPr="00F108F7" w:rsidRDefault="00A2255B" w:rsidP="00F108F7">
            <w:pPr>
              <w:suppressAutoHyphens/>
              <w:ind w:firstLine="540"/>
              <w:jc w:val="both"/>
              <w:rPr>
                <w:kern w:val="1"/>
                <w:sz w:val="28"/>
                <w:szCs w:val="28"/>
                <w:lang w:eastAsia="zh-CN" w:bidi="hi-IN"/>
              </w:rPr>
            </w:pPr>
            <w:r w:rsidRPr="00F108F7">
              <w:rPr>
                <w:kern w:val="1"/>
                <w:sz w:val="28"/>
                <w:szCs w:val="28"/>
                <w:lang w:eastAsia="zh-CN" w:bidi="hi-IN"/>
              </w:rPr>
              <w:t>_________________________</w:t>
            </w:r>
            <w:r>
              <w:rPr>
                <w:kern w:val="1"/>
                <w:sz w:val="28"/>
                <w:szCs w:val="28"/>
                <w:lang w:eastAsia="zh-CN" w:bidi="hi-IN"/>
              </w:rPr>
              <w:t>__________________</w:t>
            </w:r>
          </w:p>
          <w:p w:rsidR="00A2255B" w:rsidRPr="00F108F7" w:rsidRDefault="00A2255B" w:rsidP="00BE7489">
            <w:pPr>
              <w:ind w:firstLine="540"/>
              <w:rPr>
                <w:sz w:val="28"/>
                <w:szCs w:val="28"/>
              </w:rPr>
            </w:pPr>
          </w:p>
        </w:tc>
      </w:tr>
      <w:tr w:rsidR="00A2255B" w:rsidRPr="00F108F7" w:rsidTr="00402768">
        <w:trPr>
          <w:trHeight w:val="548"/>
        </w:trPr>
        <w:tc>
          <w:tcPr>
            <w:tcW w:w="9897" w:type="dxa"/>
          </w:tcPr>
          <w:p w:rsidR="00A2255B" w:rsidRPr="00F108F7" w:rsidRDefault="00A2255B" w:rsidP="00F108F7">
            <w:pPr>
              <w:suppressAutoHyphens/>
              <w:jc w:val="center"/>
              <w:rPr>
                <w:kern w:val="1"/>
                <w:sz w:val="28"/>
                <w:szCs w:val="28"/>
                <w:lang w:eastAsia="zh-CN" w:bidi="hi-IN"/>
              </w:rPr>
            </w:pPr>
          </w:p>
        </w:tc>
      </w:tr>
    </w:tbl>
    <w:p w:rsidR="00A2255B" w:rsidRDefault="00A2255B"/>
    <w:sectPr w:rsidR="00A2255B" w:rsidSect="00CF3458">
      <w:pgSz w:w="11906" w:h="16838"/>
      <w:pgMar w:top="113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E55FF"/>
    <w:multiLevelType w:val="hybridMultilevel"/>
    <w:tmpl w:val="EB083922"/>
    <w:lvl w:ilvl="0" w:tplc="C7D0F490">
      <w:start w:val="1"/>
      <w:numFmt w:val="decimal"/>
      <w:lvlText w:val="%1."/>
      <w:lvlJc w:val="left"/>
      <w:pPr>
        <w:ind w:left="1502" w:hanging="792"/>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BA4"/>
    <w:rsid w:val="0001578C"/>
    <w:rsid w:val="000378C2"/>
    <w:rsid w:val="002B2398"/>
    <w:rsid w:val="003019FF"/>
    <w:rsid w:val="00350546"/>
    <w:rsid w:val="003F66C1"/>
    <w:rsid w:val="00402768"/>
    <w:rsid w:val="00471DEC"/>
    <w:rsid w:val="00554672"/>
    <w:rsid w:val="00577CF2"/>
    <w:rsid w:val="005A0AD6"/>
    <w:rsid w:val="005A41B7"/>
    <w:rsid w:val="005D47EF"/>
    <w:rsid w:val="00642F14"/>
    <w:rsid w:val="00746826"/>
    <w:rsid w:val="007C1156"/>
    <w:rsid w:val="007C16BD"/>
    <w:rsid w:val="007C5984"/>
    <w:rsid w:val="007D3CA9"/>
    <w:rsid w:val="007F5485"/>
    <w:rsid w:val="008206C1"/>
    <w:rsid w:val="00875915"/>
    <w:rsid w:val="008A50EC"/>
    <w:rsid w:val="008E7F7D"/>
    <w:rsid w:val="00903B16"/>
    <w:rsid w:val="00916B33"/>
    <w:rsid w:val="00936A42"/>
    <w:rsid w:val="009979B5"/>
    <w:rsid w:val="00A2255B"/>
    <w:rsid w:val="00A4716B"/>
    <w:rsid w:val="00AF0719"/>
    <w:rsid w:val="00B11444"/>
    <w:rsid w:val="00B3473B"/>
    <w:rsid w:val="00B52E25"/>
    <w:rsid w:val="00B74F76"/>
    <w:rsid w:val="00BE7489"/>
    <w:rsid w:val="00BF6BA4"/>
    <w:rsid w:val="00CF3458"/>
    <w:rsid w:val="00D45B8B"/>
    <w:rsid w:val="00D800A2"/>
    <w:rsid w:val="00DB2225"/>
    <w:rsid w:val="00ED74FE"/>
    <w:rsid w:val="00F108F7"/>
    <w:rsid w:val="00F20D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BA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F6BA4"/>
    <w:pPr>
      <w:suppressAutoHyphens/>
      <w:jc w:val="both"/>
    </w:pPr>
    <w:rPr>
      <w:lang w:eastAsia="ar-SA"/>
    </w:rPr>
  </w:style>
  <w:style w:type="character" w:customStyle="1" w:styleId="BodyTextChar">
    <w:name w:val="Body Text Char"/>
    <w:basedOn w:val="DefaultParagraphFont"/>
    <w:link w:val="BodyText"/>
    <w:uiPriority w:val="99"/>
    <w:locked/>
    <w:rsid w:val="00BF6BA4"/>
    <w:rPr>
      <w:rFonts w:ascii="Times New Roman" w:hAnsi="Times New Roman" w:cs="Times New Roman"/>
      <w:sz w:val="24"/>
      <w:szCs w:val="24"/>
      <w:lang w:eastAsia="ar-SA" w:bidi="ar-SA"/>
    </w:rPr>
  </w:style>
  <w:style w:type="paragraph" w:customStyle="1" w:styleId="formattexttopleveltext">
    <w:name w:val="formattext topleveltext"/>
    <w:basedOn w:val="Normal"/>
    <w:uiPriority w:val="99"/>
    <w:rsid w:val="00BF6BA4"/>
    <w:pPr>
      <w:spacing w:before="100" w:beforeAutospacing="1" w:after="100" w:afterAutospacing="1"/>
    </w:pPr>
  </w:style>
  <w:style w:type="paragraph" w:styleId="BalloonText">
    <w:name w:val="Balloon Text"/>
    <w:basedOn w:val="Normal"/>
    <w:link w:val="BalloonTextChar"/>
    <w:uiPriority w:val="99"/>
    <w:semiHidden/>
    <w:rsid w:val="00BF6BA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6BA4"/>
    <w:rPr>
      <w:rFonts w:ascii="Tahoma" w:hAnsi="Tahoma" w:cs="Tahoma"/>
      <w:sz w:val="16"/>
      <w:szCs w:val="16"/>
      <w:lang w:eastAsia="ru-RU"/>
    </w:rPr>
  </w:style>
  <w:style w:type="table" w:styleId="TableGrid">
    <w:name w:val="Table Grid"/>
    <w:basedOn w:val="TableNormal"/>
    <w:uiPriority w:val="99"/>
    <w:rsid w:val="00BF6BA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F108F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3308</Words>
  <Characters>18858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XTreme</cp:lastModifiedBy>
  <cp:revision>4</cp:revision>
  <cp:lastPrinted>2018-06-26T10:39:00Z</cp:lastPrinted>
  <dcterms:created xsi:type="dcterms:W3CDTF">2018-07-26T06:34:00Z</dcterms:created>
  <dcterms:modified xsi:type="dcterms:W3CDTF">2018-07-27T05:00:00Z</dcterms:modified>
</cp:coreProperties>
</file>