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067088FB" wp14:editId="2643A82D">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D5062E" w:rsidP="00D1785A">
      <w:pPr>
        <w:suppressAutoHyphens/>
        <w:jc w:val="center"/>
        <w:rPr>
          <w:szCs w:val="28"/>
        </w:rPr>
      </w:pPr>
      <w:r>
        <w:rPr>
          <w:szCs w:val="28"/>
        </w:rPr>
        <w:t>1</w:t>
      </w:r>
      <w:r w:rsidR="00AE5FF8">
        <w:rPr>
          <w:szCs w:val="28"/>
        </w:rPr>
        <w:t>2</w:t>
      </w:r>
      <w:r w:rsidR="00E97317" w:rsidRPr="003E51E5">
        <w:rPr>
          <w:szCs w:val="28"/>
        </w:rPr>
        <w:t>.0</w:t>
      </w:r>
      <w:r>
        <w:rPr>
          <w:szCs w:val="28"/>
        </w:rPr>
        <w:t>3</w:t>
      </w:r>
      <w:r w:rsidR="00E97317" w:rsidRPr="003E51E5">
        <w:rPr>
          <w:szCs w:val="28"/>
        </w:rPr>
        <w:t>.20</w:t>
      </w:r>
      <w:r>
        <w:rPr>
          <w:szCs w:val="28"/>
        </w:rPr>
        <w:t>20</w:t>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t xml:space="preserve">       </w:t>
      </w:r>
      <w:r w:rsidR="00E97317" w:rsidRPr="009E0689">
        <w:rPr>
          <w:szCs w:val="28"/>
        </w:rPr>
        <w:t xml:space="preserve">№ </w:t>
      </w:r>
      <w:r w:rsidR="004565DB">
        <w:rPr>
          <w:szCs w:val="28"/>
        </w:rPr>
        <w:t>2</w:t>
      </w:r>
      <w:r w:rsidR="00AE5FF8">
        <w:rPr>
          <w:szCs w:val="28"/>
        </w:rPr>
        <w:t>5</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AE5FF8" w:rsidRDefault="00AE5FF8" w:rsidP="00D1785A">
      <w:pPr>
        <w:suppressAutoHyphens/>
        <w:jc w:val="center"/>
        <w:rPr>
          <w:rStyle w:val="af2"/>
          <w:color w:val="000000"/>
          <w:sz w:val="20"/>
          <w:u w:val="none"/>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2C1FBB">
        <w:rPr>
          <w:szCs w:val="24"/>
        </w:rPr>
        <w:t>Об утверждении Положения об организации и осуществлении</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2C1FBB">
        <w:rPr>
          <w:szCs w:val="24"/>
        </w:rPr>
        <w:t xml:space="preserve">первичного воинского учета на территории </w:t>
      </w:r>
      <w:r>
        <w:rPr>
          <w:szCs w:val="24"/>
        </w:rPr>
        <w:t>Ягодно-Полянского муниципального образования Татищевского муниципального района Саратовской</w:t>
      </w:r>
      <w:r w:rsidRPr="002C1FBB">
        <w:rPr>
          <w:szCs w:val="24"/>
        </w:rPr>
        <w:t xml:space="preserve"> области</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C1FBB">
        <w:rPr>
          <w:szCs w:val="24"/>
        </w:rPr>
        <w:t xml:space="preserve">    В   соответствии  с  </w:t>
      </w:r>
      <w:hyperlink r:id="rId9" w:tooltip="&quot;Конституция РФ&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history="1">
        <w:r w:rsidRPr="002C1FBB">
          <w:rPr>
            <w:rStyle w:val="af2"/>
            <w:color w:val="auto"/>
            <w:szCs w:val="24"/>
          </w:rPr>
          <w:t>Конституцией</w:t>
        </w:r>
      </w:hyperlink>
      <w:r w:rsidRPr="002C1FBB">
        <w:rPr>
          <w:szCs w:val="24"/>
        </w:rPr>
        <w:t xml:space="preserve">  Российской  Федерации,  федеральными законами  от  31  мая  1996  г. N 61-ФЗ "Об обороне", от 26 февраля 1997 г. N   3 мобилизационной   подготовке  и  мобилизации  в Российской Федерации",  от  28 марта 1998 г. N 53-ФЗ "О воинской обязанности и военной службе",  от  6  октября  2003 г. N  131-ФЗ "Об общих принципах организации местного    самоуправления    в   Российской   Федерации",   постановлением Правительства   Российской   Федерации  от  27  ноября  2</w:t>
      </w:r>
      <w:r>
        <w:rPr>
          <w:szCs w:val="24"/>
        </w:rPr>
        <w:t>006  г.  N 719 "Об утверждении Положения о</w:t>
      </w:r>
      <w:r w:rsidRPr="002C1FBB">
        <w:rPr>
          <w:szCs w:val="24"/>
        </w:rPr>
        <w:t xml:space="preserve"> воинском учете", Уставом </w:t>
      </w:r>
      <w:r>
        <w:rPr>
          <w:szCs w:val="24"/>
        </w:rPr>
        <w:t>Ягодно-Полянского муниципального образования Татищевского</w:t>
      </w:r>
      <w:r w:rsidRPr="002C1FBB">
        <w:rPr>
          <w:szCs w:val="24"/>
        </w:rPr>
        <w:t xml:space="preserve"> муниципального района </w:t>
      </w:r>
      <w:r>
        <w:rPr>
          <w:szCs w:val="24"/>
        </w:rPr>
        <w:t xml:space="preserve">Саратовской </w:t>
      </w:r>
      <w:r w:rsidRPr="002C1FBB">
        <w:rPr>
          <w:szCs w:val="24"/>
        </w:rPr>
        <w:t>области</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п</w:t>
      </w:r>
      <w:r>
        <w:rPr>
          <w:szCs w:val="24"/>
        </w:rPr>
        <w:t xml:space="preserve"> о с т а н о в л я ю:</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     1.  Утвердить Положение</w:t>
      </w:r>
      <w:r w:rsidRPr="002C1FBB">
        <w:rPr>
          <w:szCs w:val="24"/>
        </w:rPr>
        <w:t xml:space="preserve"> об организации и</w:t>
      </w:r>
      <w:r>
        <w:rPr>
          <w:szCs w:val="24"/>
        </w:rPr>
        <w:t xml:space="preserve"> </w:t>
      </w:r>
      <w:r w:rsidRPr="002C1FBB">
        <w:rPr>
          <w:szCs w:val="24"/>
        </w:rPr>
        <w:t>осуществлении первичного воинского учета на территории Ягодно</w:t>
      </w:r>
      <w:r>
        <w:rPr>
          <w:szCs w:val="24"/>
        </w:rPr>
        <w:t>-Полянского муниципального образования Татищевского муниципального района Саратовской области согласно приложению</w:t>
      </w:r>
      <w:r w:rsidRPr="002C1FBB">
        <w:rPr>
          <w:szCs w:val="24"/>
        </w:rPr>
        <w:t>.</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2C1FBB">
        <w:rPr>
          <w:szCs w:val="24"/>
        </w:rPr>
        <w:t xml:space="preserve">      </w:t>
      </w:r>
      <w:r>
        <w:rPr>
          <w:szCs w:val="24"/>
        </w:rPr>
        <w:t>2.  Контроль за исполнением настоящего постановления оставляю за собой</w:t>
      </w:r>
      <w:r w:rsidRPr="002C1FBB">
        <w:rPr>
          <w:szCs w:val="24"/>
        </w:rPr>
        <w:t>.</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autoSpaceDE w:val="0"/>
        <w:autoSpaceDN w:val="0"/>
        <w:adjustRightInd w:val="0"/>
        <w:jc w:val="both"/>
        <w:rPr>
          <w:rFonts w:cs="Calibri"/>
          <w:szCs w:val="24"/>
          <w:lang w:eastAsia="en-US"/>
        </w:rPr>
      </w:pPr>
      <w:r>
        <w:rPr>
          <w:rFonts w:cs="Calibri"/>
          <w:szCs w:val="24"/>
        </w:rPr>
        <w:t>Глава муниципального образования</w:t>
      </w:r>
      <w:r>
        <w:rPr>
          <w:rFonts w:cs="Calibri"/>
          <w:szCs w:val="24"/>
        </w:rPr>
        <w:tab/>
      </w:r>
      <w:r>
        <w:rPr>
          <w:rFonts w:cs="Calibri"/>
          <w:szCs w:val="24"/>
        </w:rPr>
        <w:tab/>
      </w:r>
      <w:r>
        <w:rPr>
          <w:rFonts w:cs="Calibri"/>
          <w:szCs w:val="24"/>
        </w:rPr>
        <w:tab/>
      </w:r>
      <w:r>
        <w:rPr>
          <w:rFonts w:cs="Calibri"/>
          <w:szCs w:val="24"/>
        </w:rPr>
        <w:tab/>
        <w:t>Т.И.Федорова</w:t>
      </w:r>
    </w:p>
    <w:p w:rsidR="00AE5FF8" w:rsidRPr="002C1FBB" w:rsidRDefault="00AE5FF8" w:rsidP="00AE5FF8">
      <w:pPr>
        <w:jc w:val="both"/>
        <w:rPr>
          <w:rFonts w:cs="Calibri"/>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2C1FBB">
        <w:rPr>
          <w:szCs w:val="24"/>
        </w:rPr>
        <w:lastRenderedPageBreak/>
        <w:t xml:space="preserve">                                                                                                                    </w:t>
      </w: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 xml:space="preserve">Приложение к </w:t>
      </w:r>
      <w:r w:rsidRPr="002C1FBB">
        <w:rPr>
          <w:szCs w:val="24"/>
        </w:rPr>
        <w:t>постановлени</w:t>
      </w:r>
      <w:r>
        <w:rPr>
          <w:szCs w:val="24"/>
        </w:rPr>
        <w:t>ю</w:t>
      </w:r>
      <w:r w:rsidRPr="002C1FBB">
        <w:rPr>
          <w:szCs w:val="24"/>
        </w:rPr>
        <w:t xml:space="preserve"> </w:t>
      </w: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а</w:t>
      </w:r>
      <w:r w:rsidRPr="002C1FBB">
        <w:rPr>
          <w:szCs w:val="24"/>
        </w:rPr>
        <w:t>дминистрации</w:t>
      </w:r>
      <w:r>
        <w:rPr>
          <w:szCs w:val="24"/>
        </w:rPr>
        <w:t xml:space="preserve"> Ягодно-Полянского </w:t>
      </w: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 xml:space="preserve">муниципального образования Татищевского </w:t>
      </w: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 xml:space="preserve">муниципального района </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Pr>
          <w:szCs w:val="24"/>
        </w:rPr>
        <w:t>Саратовской области</w:t>
      </w:r>
    </w:p>
    <w:p w:rsidR="00AE5FF8" w:rsidRP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4"/>
        </w:rPr>
      </w:pPr>
      <w:r w:rsidRPr="00AE5FF8">
        <w:rPr>
          <w:szCs w:val="24"/>
        </w:rPr>
        <w:t xml:space="preserve">                                от </w:t>
      </w:r>
      <w:r w:rsidRPr="00AE5FF8">
        <w:rPr>
          <w:szCs w:val="24"/>
        </w:rPr>
        <w:t>12</w:t>
      </w:r>
      <w:r w:rsidRPr="00AE5FF8">
        <w:rPr>
          <w:szCs w:val="24"/>
        </w:rPr>
        <w:t>.</w:t>
      </w:r>
      <w:r w:rsidRPr="00AE5FF8">
        <w:rPr>
          <w:szCs w:val="24"/>
        </w:rPr>
        <w:t>03.2020</w:t>
      </w:r>
      <w:r>
        <w:rPr>
          <w:szCs w:val="24"/>
        </w:rPr>
        <w:t xml:space="preserve"> №25</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2C1FBB">
        <w:rPr>
          <w:szCs w:val="24"/>
        </w:rPr>
        <w:t xml:space="preserve">                            </w:t>
      </w:r>
    </w:p>
    <w:p w:rsidR="00AE5FF8" w:rsidRPr="00C86A5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28"/>
        </w:rPr>
      </w:pPr>
      <w:r w:rsidRPr="00C86A58">
        <w:rPr>
          <w:sz w:val="32"/>
          <w:szCs w:val="28"/>
        </w:rPr>
        <w:t>ПОЛОЖЕНИЕ</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sidRPr="002C1FBB">
        <w:rPr>
          <w:szCs w:val="24"/>
        </w:rPr>
        <w:t>об организации и осуществлении</w:t>
      </w:r>
      <w:r>
        <w:rPr>
          <w:szCs w:val="24"/>
        </w:rPr>
        <w:t xml:space="preserve"> </w:t>
      </w:r>
      <w:r w:rsidRPr="002C1FBB">
        <w:rPr>
          <w:szCs w:val="24"/>
        </w:rPr>
        <w:t xml:space="preserve">первичного воинского учета на территории </w:t>
      </w:r>
      <w:r>
        <w:rPr>
          <w:szCs w:val="24"/>
        </w:rPr>
        <w:t>Ягодно-Полянского муниципального образования Татищевского муниципального района Саратовской</w:t>
      </w:r>
      <w:r w:rsidRPr="002C1FBB">
        <w:rPr>
          <w:szCs w:val="24"/>
        </w:rPr>
        <w:t xml:space="preserve"> области</w:t>
      </w: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sidRPr="002C1FBB">
        <w:rPr>
          <w:b/>
          <w:szCs w:val="24"/>
        </w:rPr>
        <w:t>I. ОБЩИЕ ПОЛОЖЕНИЯ</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4"/>
        </w:rPr>
      </w:pP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 </w:t>
      </w:r>
      <w:r w:rsidRPr="002C1FBB">
        <w:rPr>
          <w:szCs w:val="24"/>
        </w:rPr>
        <w:t xml:space="preserve">1.1. Военно-учетный стол администрации </w:t>
      </w:r>
      <w:r>
        <w:rPr>
          <w:szCs w:val="24"/>
        </w:rPr>
        <w:t xml:space="preserve">Ягодно-Полянского муниципального образования Татищевского муниципального района Саратовской области </w:t>
      </w:r>
      <w:r w:rsidRPr="002C1FBB">
        <w:rPr>
          <w:szCs w:val="24"/>
        </w:rPr>
        <w:t xml:space="preserve">(далее - ВУС) является   структурным   подразделением   администрации   </w:t>
      </w:r>
      <w:r>
        <w:rPr>
          <w:szCs w:val="24"/>
        </w:rPr>
        <w:t>Ягодно-Полянского муниципального образования Татищевского муниципального района Саратовской области.</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2C1FBB">
        <w:rPr>
          <w:szCs w:val="24"/>
        </w:rPr>
        <w:t xml:space="preserve">1.2. </w:t>
      </w:r>
      <w:r>
        <w:rPr>
          <w:szCs w:val="24"/>
        </w:rPr>
        <w:t>Специалист по воинскому учету</w:t>
      </w:r>
      <w:r w:rsidRPr="002C1FBB">
        <w:rPr>
          <w:szCs w:val="24"/>
        </w:rPr>
        <w:t xml:space="preserve"> в своей деятельности руководствуется </w:t>
      </w:r>
      <w:hyperlink r:id="rId10" w:tooltip="&quot;Конституция РФ&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history="1">
        <w:r w:rsidRPr="00C86A58">
          <w:rPr>
            <w:rStyle w:val="af2"/>
            <w:color w:val="auto"/>
            <w:szCs w:val="24"/>
          </w:rPr>
          <w:t>Конституцией Российской Федерации</w:t>
        </w:r>
      </w:hyperlink>
      <w:r w:rsidRPr="00C86A58">
        <w:rPr>
          <w:szCs w:val="24"/>
        </w:rPr>
        <w:t xml:space="preserve">, </w:t>
      </w:r>
      <w:hyperlink r:id="rId11" w:tooltip="Федеральный закон от 31.05.1996 N 61-ФЗ  &quot;Об обороне&quot;" w:history="1">
        <w:r w:rsidRPr="00C86A58">
          <w:rPr>
            <w:rStyle w:val="af2"/>
            <w:color w:val="auto"/>
            <w:szCs w:val="24"/>
          </w:rPr>
          <w:t>федеральными законами Российской Федерации от 31 мая 1996 г. N 61-ФЗ</w:t>
        </w:r>
      </w:hyperlink>
      <w:r w:rsidRPr="002C1FBB">
        <w:rPr>
          <w:szCs w:val="24"/>
        </w:rPr>
        <w:t xml:space="preserve"> "Об обороне", от 26 февраля 1997 г. N 31-ФЗ "О мобилизационной подготовке и мобилизации в Российской Федерации, от 28 марта 1998 г. N 53-ФЗ "О воинской обязанности и военной службе", Положением о воинском учете, утвержденным </w:t>
      </w:r>
      <w:hyperlink r:id="rId12" w:tooltip="Постановление Правительства РФ от 27.11.2006 N 719  &quot;Об утверждении Положения о воинском учете&quot;" w:history="1">
        <w:r w:rsidRPr="00C86A58">
          <w:rPr>
            <w:rStyle w:val="af2"/>
            <w:color w:val="auto"/>
            <w:szCs w:val="24"/>
          </w:rPr>
          <w:t>Постановлением Правительства Российской Федерации от 27 ноября 2006 г. N 719</w:t>
        </w:r>
      </w:hyperlink>
      <w:r w:rsidRPr="00C86A58">
        <w:rPr>
          <w:szCs w:val="24"/>
        </w:rPr>
        <w:t>,</w:t>
      </w:r>
      <w:r w:rsidRPr="002C1FBB">
        <w:rPr>
          <w:szCs w:val="24"/>
        </w:rPr>
        <w:t xml:space="preserve"> "Инструкцией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 Уставом </w:t>
      </w:r>
      <w:r>
        <w:rPr>
          <w:szCs w:val="24"/>
        </w:rPr>
        <w:t>Ягодно-Полянского муниципального образования Татищевского муниципального района Саратовской области</w:t>
      </w:r>
      <w:r w:rsidRPr="002C1FBB">
        <w:rPr>
          <w:szCs w:val="24"/>
        </w:rPr>
        <w:t>, иными нормативными правовыми актами органов местного самоуправления, а также настоящим Положением.</w:t>
      </w: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2C1FBB">
        <w:rPr>
          <w:szCs w:val="24"/>
        </w:rPr>
        <w:t>1.3. Положение об организации и осуществлении</w:t>
      </w:r>
      <w:r>
        <w:rPr>
          <w:szCs w:val="24"/>
        </w:rPr>
        <w:t xml:space="preserve"> </w:t>
      </w:r>
      <w:r w:rsidRPr="002C1FBB">
        <w:rPr>
          <w:szCs w:val="24"/>
        </w:rPr>
        <w:t xml:space="preserve">первичного воинского учета на территории </w:t>
      </w:r>
      <w:r>
        <w:rPr>
          <w:szCs w:val="24"/>
        </w:rPr>
        <w:t>Ягодно-Полянского муниципального образования Татищевского муниципального района Саратовской</w:t>
      </w:r>
      <w:r w:rsidRPr="002C1FBB">
        <w:rPr>
          <w:szCs w:val="24"/>
        </w:rPr>
        <w:t xml:space="preserve"> области</w:t>
      </w:r>
      <w:r>
        <w:rPr>
          <w:szCs w:val="24"/>
        </w:rPr>
        <w:t>.</w:t>
      </w:r>
    </w:p>
    <w:p w:rsidR="00AE5FF8" w:rsidRDefault="00AE5FF8" w:rsidP="00AE5FF8">
      <w:pPr>
        <w:ind w:firstLine="567"/>
        <w:jc w:val="center"/>
        <w:rPr>
          <w:b/>
          <w:szCs w:val="24"/>
        </w:rPr>
      </w:pPr>
    </w:p>
    <w:p w:rsidR="00AE5FF8" w:rsidRDefault="00AE5FF8" w:rsidP="00AE5FF8">
      <w:pPr>
        <w:ind w:firstLine="567"/>
        <w:jc w:val="center"/>
        <w:rPr>
          <w:b/>
          <w:szCs w:val="24"/>
        </w:rPr>
      </w:pPr>
      <w:r w:rsidRPr="002C1FBB">
        <w:rPr>
          <w:b/>
          <w:szCs w:val="24"/>
        </w:rPr>
        <w:t>II. ОСНОВНЫЕ ЗАДАЧИ</w:t>
      </w:r>
    </w:p>
    <w:p w:rsidR="00AE5FF8" w:rsidRPr="002C1FBB" w:rsidRDefault="00AE5FF8" w:rsidP="00AE5FF8">
      <w:pPr>
        <w:ind w:firstLine="567"/>
        <w:jc w:val="center"/>
        <w:rPr>
          <w:b/>
          <w:szCs w:val="24"/>
        </w:rPr>
      </w:pPr>
    </w:p>
    <w:p w:rsidR="00AE5FF8" w:rsidRPr="002C1FBB" w:rsidRDefault="00AE5FF8" w:rsidP="00AE5FF8">
      <w:pPr>
        <w:ind w:firstLine="567"/>
        <w:jc w:val="both"/>
        <w:rPr>
          <w:szCs w:val="24"/>
        </w:rPr>
      </w:pPr>
      <w:r w:rsidRPr="002C1FBB">
        <w:rPr>
          <w:szCs w:val="24"/>
        </w:rPr>
        <w:t xml:space="preserve">2.1. Основными задачами </w:t>
      </w:r>
      <w:r>
        <w:rPr>
          <w:szCs w:val="24"/>
        </w:rPr>
        <w:t>специалиста по воинскому учету</w:t>
      </w:r>
      <w:r w:rsidRPr="002C1FBB">
        <w:rPr>
          <w:szCs w:val="24"/>
        </w:rPr>
        <w:t xml:space="preserve"> являются:</w:t>
      </w:r>
    </w:p>
    <w:p w:rsidR="00AE5FF8" w:rsidRPr="002C1FBB" w:rsidRDefault="00AE5FF8" w:rsidP="00AE5FF8">
      <w:pPr>
        <w:ind w:firstLine="567"/>
        <w:jc w:val="both"/>
        <w:rPr>
          <w:szCs w:val="24"/>
        </w:rPr>
      </w:pPr>
      <w:r w:rsidRPr="002C1FBB">
        <w:rPr>
          <w:szCs w:val="24"/>
        </w:rPr>
        <w:t xml:space="preserve">обеспечение исполнения гражданами воинской обязанности, установленной федеральными законами "Об обороне", "О воинской обязанности и военной </w:t>
      </w:r>
      <w:r w:rsidRPr="002C1FBB">
        <w:rPr>
          <w:szCs w:val="24"/>
        </w:rPr>
        <w:lastRenderedPageBreak/>
        <w:t>службе", "О мобилизационной подготовке и мобилизации в Российской Федерации";</w:t>
      </w:r>
    </w:p>
    <w:p w:rsidR="00AE5FF8" w:rsidRPr="002C1FBB" w:rsidRDefault="00AE5FF8" w:rsidP="00AE5FF8">
      <w:pPr>
        <w:ind w:firstLine="567"/>
        <w:jc w:val="both"/>
        <w:rPr>
          <w:szCs w:val="24"/>
        </w:rPr>
      </w:pPr>
      <w:r w:rsidRPr="002C1FBB">
        <w:rPr>
          <w:szCs w:val="24"/>
        </w:rPr>
        <w:t>документальное оформление сведений воинского учета о гражданах, состоящих на воинском учете;</w:t>
      </w:r>
    </w:p>
    <w:p w:rsidR="00AE5FF8" w:rsidRPr="002C1FBB" w:rsidRDefault="00AE5FF8" w:rsidP="00AE5FF8">
      <w:pPr>
        <w:ind w:firstLine="567"/>
        <w:jc w:val="both"/>
        <w:rPr>
          <w:szCs w:val="24"/>
        </w:rPr>
      </w:pPr>
      <w:r w:rsidRPr="002C1FBB">
        <w:rPr>
          <w:szCs w:val="24"/>
        </w:rP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AE5FF8" w:rsidRPr="002C1FBB" w:rsidRDefault="00AE5FF8" w:rsidP="00AE5FF8">
      <w:pPr>
        <w:ind w:firstLine="567"/>
        <w:jc w:val="both"/>
        <w:rPr>
          <w:szCs w:val="24"/>
        </w:rPr>
      </w:pPr>
      <w:r w:rsidRPr="002C1FBB">
        <w:rPr>
          <w:szCs w:val="24"/>
        </w:rP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AE5FF8" w:rsidRDefault="00AE5FF8" w:rsidP="00AE5FF8">
      <w:pPr>
        <w:ind w:firstLine="567"/>
        <w:jc w:val="center"/>
        <w:rPr>
          <w:b/>
          <w:szCs w:val="24"/>
        </w:rPr>
      </w:pPr>
    </w:p>
    <w:p w:rsidR="00AE5FF8" w:rsidRDefault="00AE5FF8" w:rsidP="00AE5FF8">
      <w:pPr>
        <w:ind w:firstLine="567"/>
        <w:jc w:val="center"/>
        <w:rPr>
          <w:b/>
          <w:szCs w:val="24"/>
        </w:rPr>
      </w:pPr>
      <w:r w:rsidRPr="002C1FBB">
        <w:rPr>
          <w:b/>
          <w:szCs w:val="24"/>
        </w:rPr>
        <w:t>III. ФУНКЦИИ</w:t>
      </w:r>
    </w:p>
    <w:p w:rsidR="00AE5FF8" w:rsidRPr="002C1FBB" w:rsidRDefault="00AE5FF8" w:rsidP="00AE5FF8">
      <w:pPr>
        <w:ind w:firstLine="567"/>
        <w:jc w:val="center"/>
        <w:rPr>
          <w:b/>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sidRPr="002C1FBB">
        <w:rPr>
          <w:szCs w:val="24"/>
        </w:rPr>
        <w:t xml:space="preserve">3.1. Обеспечивать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w:t>
      </w:r>
      <w:r>
        <w:rPr>
          <w:szCs w:val="24"/>
        </w:rPr>
        <w:t>Ягодно-Полянского муниципального образования</w:t>
      </w:r>
      <w:r w:rsidRPr="002C1FBB">
        <w:rPr>
          <w:szCs w:val="24"/>
        </w:rPr>
        <w:t>;</w:t>
      </w:r>
    </w:p>
    <w:p w:rsidR="00AE5FF8" w:rsidRPr="002C1FBB" w:rsidRDefault="00AE5FF8" w:rsidP="00AE5FF8">
      <w:pPr>
        <w:ind w:firstLine="567"/>
        <w:jc w:val="both"/>
        <w:rPr>
          <w:szCs w:val="24"/>
        </w:rPr>
      </w:pPr>
      <w:r w:rsidRPr="002C1FBB">
        <w:rPr>
          <w:szCs w:val="24"/>
        </w:rPr>
        <w:t>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w:t>
      </w:r>
      <w:r w:rsidRPr="00C86A58">
        <w:rPr>
          <w:szCs w:val="24"/>
        </w:rPr>
        <w:t xml:space="preserve"> </w:t>
      </w:r>
      <w:r>
        <w:rPr>
          <w:szCs w:val="24"/>
        </w:rPr>
        <w:t>Ягодно-Полянского муниципального образования</w:t>
      </w:r>
      <w:r w:rsidRPr="002C1FBB">
        <w:rPr>
          <w:szCs w:val="24"/>
        </w:rPr>
        <w:t>;</w:t>
      </w:r>
    </w:p>
    <w:p w:rsidR="00AE5FF8" w:rsidRPr="002C1FBB" w:rsidRDefault="00AE5FF8" w:rsidP="00AE5FF8">
      <w:pPr>
        <w:ind w:firstLine="567"/>
        <w:jc w:val="both"/>
        <w:rPr>
          <w:szCs w:val="24"/>
        </w:rPr>
      </w:pPr>
      <w:r w:rsidRPr="002C1FBB">
        <w:rPr>
          <w:szCs w:val="24"/>
        </w:rPr>
        <w:t>3.3. Выявлять совместно с органами внутренних дел граждан, постоянно или временно проживающих на территории</w:t>
      </w:r>
      <w:r w:rsidRPr="00C86A58">
        <w:rPr>
          <w:szCs w:val="24"/>
        </w:rPr>
        <w:t xml:space="preserve"> </w:t>
      </w:r>
      <w:r>
        <w:rPr>
          <w:szCs w:val="24"/>
        </w:rPr>
        <w:t>Ягодно-Полянского муниципального образования</w:t>
      </w:r>
      <w:r w:rsidRPr="002C1FBB">
        <w:rPr>
          <w:szCs w:val="24"/>
        </w:rPr>
        <w:t>, обязанных состоять на воинском учете;</w:t>
      </w:r>
    </w:p>
    <w:p w:rsidR="00AE5FF8" w:rsidRPr="002C1FBB" w:rsidRDefault="00AE5FF8" w:rsidP="00AE5FF8">
      <w:pPr>
        <w:ind w:firstLine="567"/>
        <w:jc w:val="both"/>
        <w:rPr>
          <w:szCs w:val="24"/>
        </w:rPr>
      </w:pPr>
      <w:r w:rsidRPr="002C1FBB">
        <w:rPr>
          <w:szCs w:val="24"/>
        </w:rPr>
        <w:t>3.4. Вести учет организаций, находящихся на территории</w:t>
      </w:r>
      <w:r w:rsidRPr="00C86A58">
        <w:rPr>
          <w:szCs w:val="24"/>
        </w:rPr>
        <w:t xml:space="preserve"> </w:t>
      </w:r>
      <w:r>
        <w:rPr>
          <w:szCs w:val="24"/>
        </w:rPr>
        <w:t>Ягодно-Полянского муниципального образования</w:t>
      </w:r>
      <w:r w:rsidRPr="002C1FBB">
        <w:rPr>
          <w:szCs w:val="24"/>
        </w:rPr>
        <w:t>, и контролировать ведение в них воинского учета;</w:t>
      </w:r>
    </w:p>
    <w:p w:rsidR="00AE5FF8" w:rsidRPr="002C1FBB" w:rsidRDefault="00AE5FF8" w:rsidP="00AE5FF8">
      <w:pPr>
        <w:ind w:firstLine="567"/>
        <w:jc w:val="both"/>
        <w:rPr>
          <w:szCs w:val="24"/>
        </w:rPr>
      </w:pPr>
      <w:r w:rsidRPr="002C1FBB">
        <w:rPr>
          <w:szCs w:val="24"/>
        </w:rPr>
        <w:t xml:space="preserve">3.5. Сверять документы первичного воинского учета с документами воинского учета военного комиссариата </w:t>
      </w:r>
      <w:r>
        <w:rPr>
          <w:szCs w:val="24"/>
        </w:rPr>
        <w:t>Татищевского, Аткарского и Екатериновского районов города Аткарск Саратовской области согласно графику сверок военного комиссариата</w:t>
      </w:r>
      <w:r w:rsidRPr="002C1FBB">
        <w:rPr>
          <w:szCs w:val="24"/>
        </w:rPr>
        <w:t>;</w:t>
      </w:r>
    </w:p>
    <w:p w:rsidR="00AE5FF8" w:rsidRPr="002C1FBB" w:rsidRDefault="00AE5FF8" w:rsidP="00AE5FF8">
      <w:pPr>
        <w:ind w:firstLine="567"/>
        <w:jc w:val="both"/>
        <w:rPr>
          <w:szCs w:val="24"/>
        </w:rPr>
      </w:pPr>
      <w:r w:rsidRPr="002C1FBB">
        <w:rPr>
          <w:szCs w:val="24"/>
        </w:rPr>
        <w:t xml:space="preserve">3.6. По указанию военного комиссариата </w:t>
      </w:r>
      <w:r>
        <w:rPr>
          <w:szCs w:val="24"/>
        </w:rPr>
        <w:t>Татищевского, Аткарского и Екатериновского районов города Аткарск Саратовской области</w:t>
      </w:r>
      <w:r w:rsidRPr="002C1FBB">
        <w:rPr>
          <w:szCs w:val="24"/>
        </w:rPr>
        <w:t xml:space="preserve"> оповещать граждан о вызовах в военный комиссариат;</w:t>
      </w:r>
    </w:p>
    <w:p w:rsidR="00AE5FF8" w:rsidRPr="002C1FBB" w:rsidRDefault="00AE5FF8" w:rsidP="00AE5FF8">
      <w:pPr>
        <w:ind w:firstLine="567"/>
        <w:jc w:val="both"/>
        <w:rPr>
          <w:szCs w:val="24"/>
        </w:rPr>
      </w:pPr>
      <w:r w:rsidRPr="002C1FBB">
        <w:rPr>
          <w:szCs w:val="24"/>
        </w:rPr>
        <w:t>3.7. Своевременно вносить изменения в сведения, содержащи</w:t>
      </w:r>
      <w:r>
        <w:rPr>
          <w:szCs w:val="24"/>
        </w:rPr>
        <w:t>е</w:t>
      </w:r>
      <w:r w:rsidRPr="002C1FBB">
        <w:rPr>
          <w:szCs w:val="24"/>
        </w:rPr>
        <w:t xml:space="preserve">ся в документах первичного воинского учета, и в двухнедельный срок сообщать о внесенных изменениях в военный комиссариат </w:t>
      </w:r>
      <w:r>
        <w:rPr>
          <w:szCs w:val="24"/>
        </w:rPr>
        <w:t>Татищевского, Аткарского и Екатериновского районов города Аткарск Саратовской области</w:t>
      </w:r>
      <w:r w:rsidRPr="002C1FBB">
        <w:rPr>
          <w:szCs w:val="24"/>
        </w:rPr>
        <w:t>;</w:t>
      </w:r>
    </w:p>
    <w:p w:rsidR="00AE5FF8" w:rsidRPr="002C1FBB" w:rsidRDefault="00AE5FF8" w:rsidP="00AE5FF8">
      <w:pPr>
        <w:ind w:firstLine="567"/>
        <w:jc w:val="both"/>
        <w:rPr>
          <w:szCs w:val="24"/>
        </w:rPr>
      </w:pPr>
      <w:r w:rsidRPr="002C1FBB">
        <w:rPr>
          <w:szCs w:val="24"/>
        </w:rPr>
        <w:t>3.8. Ежегодно представлять в военный комиссариат до 1 ноября списки юношей 16-летнего возраста, а до 1 октября - списки юношей, подлежащих первоначальной постановке на воинский учет в следующем году;</w:t>
      </w:r>
    </w:p>
    <w:p w:rsidR="00AE5FF8" w:rsidRDefault="00AE5FF8" w:rsidP="00AE5FF8">
      <w:pPr>
        <w:ind w:firstLine="567"/>
        <w:jc w:val="both"/>
        <w:rPr>
          <w:szCs w:val="24"/>
        </w:rPr>
      </w:pPr>
      <w:r w:rsidRPr="002C1FBB">
        <w:rPr>
          <w:szCs w:val="24"/>
        </w:rPr>
        <w:lastRenderedPageBreak/>
        <w:t>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rsidR="00AE5FF8" w:rsidRPr="002C1FBB" w:rsidRDefault="00AE5FF8" w:rsidP="00AE5FF8">
      <w:pPr>
        <w:ind w:firstLine="567"/>
        <w:jc w:val="both"/>
        <w:rPr>
          <w:szCs w:val="24"/>
        </w:rPr>
      </w:pPr>
    </w:p>
    <w:p w:rsidR="00AE5FF8" w:rsidRDefault="00AE5FF8" w:rsidP="00AE5FF8">
      <w:pPr>
        <w:ind w:firstLine="567"/>
        <w:jc w:val="center"/>
        <w:rPr>
          <w:b/>
          <w:szCs w:val="24"/>
        </w:rPr>
      </w:pPr>
      <w:r w:rsidRPr="002C1FBB">
        <w:rPr>
          <w:b/>
          <w:szCs w:val="24"/>
        </w:rPr>
        <w:t>IV. ПРАВА</w:t>
      </w:r>
    </w:p>
    <w:p w:rsidR="00AE5FF8" w:rsidRPr="002C1FBB" w:rsidRDefault="00AE5FF8" w:rsidP="00AE5FF8">
      <w:pPr>
        <w:ind w:firstLine="567"/>
        <w:jc w:val="center"/>
        <w:rPr>
          <w:b/>
          <w:szCs w:val="24"/>
        </w:rPr>
      </w:pPr>
      <w:bookmarkStart w:id="0" w:name="_GoBack"/>
      <w:bookmarkEnd w:id="0"/>
    </w:p>
    <w:p w:rsidR="00AE5FF8" w:rsidRPr="002C1FBB" w:rsidRDefault="00AE5FF8" w:rsidP="00AE5FF8">
      <w:pPr>
        <w:ind w:firstLine="567"/>
        <w:jc w:val="both"/>
        <w:rPr>
          <w:szCs w:val="24"/>
        </w:rPr>
      </w:pPr>
      <w:r w:rsidRPr="002C1FBB">
        <w:rPr>
          <w:szCs w:val="24"/>
        </w:rPr>
        <w:t xml:space="preserve">4.1. Для плановой и целенаправленной работы </w:t>
      </w:r>
      <w:r>
        <w:rPr>
          <w:szCs w:val="24"/>
        </w:rPr>
        <w:t>специалист по воинскому учету</w:t>
      </w:r>
      <w:r w:rsidRPr="002C1FBB">
        <w:rPr>
          <w:szCs w:val="24"/>
        </w:rPr>
        <w:t xml:space="preserve"> имеет право:</w:t>
      </w:r>
    </w:p>
    <w:p w:rsidR="00AE5FF8" w:rsidRPr="002C1FBB" w:rsidRDefault="00AE5FF8" w:rsidP="00AE5FF8">
      <w:pPr>
        <w:ind w:firstLine="567"/>
        <w:jc w:val="both"/>
        <w:rPr>
          <w:szCs w:val="24"/>
        </w:rPr>
      </w:pPr>
      <w:r w:rsidRPr="002C1FBB">
        <w:rPr>
          <w:szCs w:val="24"/>
        </w:rPr>
        <w:t>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AE5FF8" w:rsidRPr="002C1FBB" w:rsidRDefault="00AE5FF8" w:rsidP="00AE5FF8">
      <w:pPr>
        <w:ind w:firstLine="567"/>
        <w:jc w:val="both"/>
        <w:rPr>
          <w:szCs w:val="24"/>
        </w:rPr>
      </w:pPr>
      <w:r w:rsidRPr="002C1FBB">
        <w:rPr>
          <w:szCs w:val="24"/>
        </w:rPr>
        <w:t>запрашивать и получать от структурных подразделений администрации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ВУС задач;</w:t>
      </w:r>
    </w:p>
    <w:p w:rsidR="00AE5FF8" w:rsidRPr="002C1FBB" w:rsidRDefault="00AE5FF8" w:rsidP="00AE5FF8">
      <w:pPr>
        <w:ind w:firstLine="567"/>
        <w:jc w:val="both"/>
        <w:rPr>
          <w:szCs w:val="24"/>
        </w:rPr>
      </w:pPr>
      <w:r w:rsidRPr="002C1FBB">
        <w:rPr>
          <w:szCs w:val="24"/>
        </w:rPr>
        <w:t>создавать информационные базы данных по вопросам, отнесенным к компетенции ВУС;</w:t>
      </w:r>
    </w:p>
    <w:p w:rsidR="00AE5FF8" w:rsidRPr="002C1FBB" w:rsidRDefault="00AE5FF8" w:rsidP="00AE5FF8">
      <w:pPr>
        <w:ind w:firstLine="567"/>
        <w:jc w:val="both"/>
        <w:rPr>
          <w:szCs w:val="24"/>
        </w:rPr>
      </w:pPr>
      <w:r w:rsidRPr="002C1FBB">
        <w:rPr>
          <w:szCs w:val="24"/>
        </w:rPr>
        <w:t>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ВУС;</w:t>
      </w:r>
    </w:p>
    <w:p w:rsidR="00AE5FF8" w:rsidRDefault="00AE5FF8" w:rsidP="00AE5FF8">
      <w:pPr>
        <w:ind w:firstLine="567"/>
        <w:jc w:val="both"/>
        <w:rPr>
          <w:szCs w:val="24"/>
        </w:rPr>
      </w:pPr>
      <w:r w:rsidRPr="002C1FBB">
        <w:rPr>
          <w:szCs w:val="24"/>
        </w:rPr>
        <w:t>проводить внутренние совещания по вопросам, отнесенным к компетенции ВУС.</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 xml:space="preserve">Специалист по воинскому учету </w:t>
      </w:r>
      <w:r w:rsidRPr="002C1FBB">
        <w:rPr>
          <w:szCs w:val="24"/>
        </w:rPr>
        <w:t xml:space="preserve">находится в непосредственном подчинении главы </w:t>
      </w:r>
      <w:r>
        <w:rPr>
          <w:szCs w:val="24"/>
        </w:rPr>
        <w:t>Ягодно-Полянского муниципального образования Татищевского муниципального района Саратовской области</w:t>
      </w:r>
      <w:r w:rsidRPr="002C1FBB">
        <w:rPr>
          <w:szCs w:val="24"/>
        </w:rPr>
        <w:t>.</w:t>
      </w:r>
    </w:p>
    <w:p w:rsidR="00AE5FF8" w:rsidRPr="002C1FBB" w:rsidRDefault="00AE5FF8" w:rsidP="00AE5FF8">
      <w:pPr>
        <w:ind w:firstLine="567"/>
        <w:jc w:val="both"/>
        <w:rPr>
          <w:szCs w:val="24"/>
        </w:rPr>
      </w:pPr>
      <w:r w:rsidRPr="002C1FBB">
        <w:rPr>
          <w:szCs w:val="24"/>
        </w:rPr>
        <w:t xml:space="preserve">В случае отсутствия </w:t>
      </w:r>
      <w:r>
        <w:rPr>
          <w:szCs w:val="24"/>
        </w:rPr>
        <w:t>специалиста по воинскому учету</w:t>
      </w:r>
      <w:r w:rsidRPr="002C1FBB">
        <w:rPr>
          <w:szCs w:val="24"/>
        </w:rPr>
        <w:t xml:space="preserve"> на рабочем месте по уважительным причинам (отпуск, временная нетрудоспособность, командировка) его замещает </w:t>
      </w:r>
      <w:r>
        <w:rPr>
          <w:szCs w:val="24"/>
        </w:rPr>
        <w:t>заместитель главы администрации</w:t>
      </w:r>
      <w:r w:rsidRPr="005B1951">
        <w:rPr>
          <w:szCs w:val="24"/>
        </w:rPr>
        <w:t xml:space="preserve"> </w:t>
      </w:r>
      <w:r>
        <w:rPr>
          <w:szCs w:val="24"/>
        </w:rPr>
        <w:t>Ягодно-Полянского муниципального образования</w:t>
      </w:r>
      <w:r w:rsidRPr="002C1FBB">
        <w:rPr>
          <w:szCs w:val="24"/>
        </w:rPr>
        <w:t>.</w:t>
      </w:r>
    </w:p>
    <w:p w:rsidR="00AE5FF8" w:rsidRPr="002C1FBB" w:rsidRDefault="00AE5FF8" w:rsidP="00AE5FF8">
      <w:pPr>
        <w:autoSpaceDE w:val="0"/>
        <w:autoSpaceDN w:val="0"/>
        <w:adjustRightInd w:val="0"/>
        <w:ind w:firstLine="567"/>
        <w:jc w:val="both"/>
        <w:rPr>
          <w:rFonts w:ascii="Courier New" w:hAnsi="Courier New" w:cs="Courier New"/>
          <w:sz w:val="22"/>
        </w:rPr>
      </w:pPr>
      <w:r w:rsidRPr="002C1FBB">
        <w:rPr>
          <w:rFonts w:ascii="Courier New" w:hAnsi="Courier New" w:cs="Courier New"/>
          <w:sz w:val="22"/>
        </w:rPr>
        <w:t xml:space="preserve">   </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Courier New" w:hAnsi="Courier New" w:cs="Courier New"/>
          <w:sz w:val="22"/>
        </w:rPr>
      </w:pPr>
      <w:r w:rsidRPr="002C1FBB">
        <w:rPr>
          <w:rFonts w:ascii="Courier New" w:hAnsi="Courier New" w:cs="Courier New"/>
          <w:sz w:val="22"/>
        </w:rPr>
        <w:t xml:space="preserve">                                </w:t>
      </w:r>
    </w:p>
    <w:p w:rsidR="00AE5FF8" w:rsidRPr="002C1FBB" w:rsidRDefault="00AE5FF8" w:rsidP="00AE5FF8">
      <w:pPr>
        <w:ind w:firstLine="567"/>
        <w:rPr>
          <w:rFonts w:asciiTheme="minorHAnsi" w:eastAsiaTheme="minorHAnsi" w:hAnsiTheme="minorHAnsi" w:cstheme="minorBidi"/>
          <w:sz w:val="24"/>
          <w:szCs w:val="22"/>
          <w:lang w:eastAsia="en-US"/>
        </w:rPr>
      </w:pPr>
    </w:p>
    <w:p w:rsidR="00AE5FF8" w:rsidRDefault="00AE5FF8" w:rsidP="00AE5FF8">
      <w:pPr>
        <w:ind w:firstLine="567"/>
        <w:rPr>
          <w:szCs w:val="28"/>
        </w:rPr>
      </w:pPr>
    </w:p>
    <w:p w:rsidR="00DE79CA" w:rsidRDefault="00DE79CA" w:rsidP="008569F0">
      <w:pPr>
        <w:suppressAutoHyphens/>
        <w:rPr>
          <w:rStyle w:val="af2"/>
          <w:color w:val="000000"/>
          <w:sz w:val="20"/>
          <w:u w:val="none"/>
        </w:rPr>
      </w:pPr>
    </w:p>
    <w:sectPr w:rsidR="00DE79CA" w:rsidSect="00AE5FF8">
      <w:pgSz w:w="11906" w:h="16838"/>
      <w:pgMar w:top="1134" w:right="1134"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D4F" w:rsidRDefault="00FF7D4F" w:rsidP="0069478B">
      <w:r>
        <w:separator/>
      </w:r>
    </w:p>
  </w:endnote>
  <w:endnote w:type="continuationSeparator" w:id="0">
    <w:p w:rsidR="00FF7D4F" w:rsidRDefault="00FF7D4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D4F" w:rsidRDefault="00FF7D4F" w:rsidP="0069478B">
      <w:r>
        <w:separator/>
      </w:r>
    </w:p>
  </w:footnote>
  <w:footnote w:type="continuationSeparator" w:id="0">
    <w:p w:rsidR="00FF7D4F" w:rsidRDefault="00FF7D4F"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4C55"/>
    <w:rsid w:val="000454C5"/>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1E5"/>
    <w:rsid w:val="003F0721"/>
    <w:rsid w:val="003F291A"/>
    <w:rsid w:val="003F2A60"/>
    <w:rsid w:val="003F5993"/>
    <w:rsid w:val="003F76F2"/>
    <w:rsid w:val="00403CE8"/>
    <w:rsid w:val="004067FB"/>
    <w:rsid w:val="004129D5"/>
    <w:rsid w:val="004129D7"/>
    <w:rsid w:val="004138CA"/>
    <w:rsid w:val="00426569"/>
    <w:rsid w:val="00430910"/>
    <w:rsid w:val="00446B68"/>
    <w:rsid w:val="00455F10"/>
    <w:rsid w:val="004565DB"/>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C404D"/>
    <w:rsid w:val="004D285D"/>
    <w:rsid w:val="004E5826"/>
    <w:rsid w:val="004E70EB"/>
    <w:rsid w:val="004E7D8D"/>
    <w:rsid w:val="004F1FD4"/>
    <w:rsid w:val="004F35BC"/>
    <w:rsid w:val="004F424F"/>
    <w:rsid w:val="00500503"/>
    <w:rsid w:val="00500DF8"/>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4804"/>
    <w:rsid w:val="00664991"/>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E4902"/>
    <w:rsid w:val="007F2D9D"/>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A3292"/>
    <w:rsid w:val="008A6A6B"/>
    <w:rsid w:val="008B02D9"/>
    <w:rsid w:val="008B78C0"/>
    <w:rsid w:val="008C3A48"/>
    <w:rsid w:val="008C5013"/>
    <w:rsid w:val="008C66F1"/>
    <w:rsid w:val="008D153C"/>
    <w:rsid w:val="008D1E18"/>
    <w:rsid w:val="008D2224"/>
    <w:rsid w:val="008D3F69"/>
    <w:rsid w:val="008E1EAD"/>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C2A43"/>
    <w:rsid w:val="009C30A7"/>
    <w:rsid w:val="009C3E47"/>
    <w:rsid w:val="009E0689"/>
    <w:rsid w:val="009E0C45"/>
    <w:rsid w:val="009F29B7"/>
    <w:rsid w:val="009F4500"/>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32CB"/>
    <w:rsid w:val="00AE5FF8"/>
    <w:rsid w:val="00AE67C0"/>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60C4"/>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70065"/>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248F"/>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326428-1D7D-4862-8AF0-E86C428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anpa.ru/pravitelstvo-rf-postanovlenie-n719-ot27112006-h10072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npa.ru/gd-rf-zakon-n61-fz-ot31051996-h310124/" TargetMode="External"/><Relationship Id="rId5" Type="http://schemas.openxmlformats.org/officeDocument/2006/relationships/webSettings" Target="webSettings.xml"/><Relationship Id="rId10" Type="http://schemas.openxmlformats.org/officeDocument/2006/relationships/hyperlink" Target="https://bazanpa.ru/referendum-konstitutsiia-ot12121993-h541664/" TargetMode="External"/><Relationship Id="rId4" Type="http://schemas.openxmlformats.org/officeDocument/2006/relationships/settings" Target="settings.xml"/><Relationship Id="rId9" Type="http://schemas.openxmlformats.org/officeDocument/2006/relationships/hyperlink" Target="https://bazanpa.ru/referendum-konstitutsiia-ot12121993-h54166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0580-2E45-4C74-A3B5-8BAA79FF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4</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3</cp:revision>
  <cp:lastPrinted>2020-03-11T10:03:00Z</cp:lastPrinted>
  <dcterms:created xsi:type="dcterms:W3CDTF">2020-03-12T10:18:00Z</dcterms:created>
  <dcterms:modified xsi:type="dcterms:W3CDTF">2020-03-12T10:22:00Z</dcterms:modified>
</cp:coreProperties>
</file>