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296" w:rsidRDefault="00A8556C" w:rsidP="00722EF2">
      <w:pPr>
        <w:tabs>
          <w:tab w:val="left" w:pos="4536"/>
        </w:tabs>
        <w:suppressAutoHyphens/>
        <w:jc w:val="right"/>
        <w:rPr>
          <w:rFonts w:ascii="Arial" w:hAnsi="Arial"/>
          <w:sz w:val="36"/>
          <w:szCs w:val="36"/>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-359410</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r w:rsidR="00222BB7">
        <w:rPr>
          <w:rFonts w:ascii="Arial" w:hAnsi="Arial"/>
          <w:sz w:val="36"/>
          <w:szCs w:val="36"/>
        </w:rPr>
        <w:tab/>
      </w:r>
    </w:p>
    <w:p w:rsidR="00EB6296" w:rsidRDefault="00CE4FDF" w:rsidP="00D1785A">
      <w:pPr>
        <w:suppressAutoHyphens/>
        <w:jc w:val="center"/>
        <w:rPr>
          <w:b/>
        </w:rPr>
      </w:pPr>
      <w:r>
        <w:rPr>
          <w:b/>
        </w:rPr>
        <w:t>АДМИНИСТРАЦИЯ</w:t>
      </w:r>
    </w:p>
    <w:p w:rsidR="00722EF2" w:rsidRDefault="00E65913" w:rsidP="00D1785A">
      <w:pPr>
        <w:suppressAutoHyphens/>
        <w:jc w:val="center"/>
        <w:rPr>
          <w:b/>
        </w:rPr>
      </w:pPr>
      <w:r>
        <w:rPr>
          <w:b/>
        </w:rPr>
        <w:t>ЯГОДНО-ПОЛЯНСКОГО</w:t>
      </w:r>
      <w:r w:rsidR="00722EF2">
        <w:rPr>
          <w:b/>
        </w:rPr>
        <w:t xml:space="preserve"> МУНИЦИПАЛЬНОГО ОБРАЗОВАНИЯ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r>
        <w:rPr>
          <w:b/>
          <w:szCs w:val="28"/>
        </w:rPr>
        <w:t>П О С Т А Н О В Л Е Н И Е</w:t>
      </w:r>
    </w:p>
    <w:p w:rsidR="004C44B0" w:rsidRPr="00E65913" w:rsidRDefault="004F6B8B" w:rsidP="00E65913">
      <w:pPr>
        <w:suppressAutoHyphens/>
        <w:rPr>
          <w:szCs w:val="28"/>
        </w:rPr>
      </w:pPr>
      <w:r>
        <w:rPr>
          <w:szCs w:val="28"/>
        </w:rPr>
        <w:t>27</w:t>
      </w:r>
      <w:r w:rsidR="00E65913" w:rsidRPr="00E65913">
        <w:rPr>
          <w:szCs w:val="28"/>
        </w:rPr>
        <w:t>.</w:t>
      </w:r>
      <w:r>
        <w:rPr>
          <w:szCs w:val="28"/>
        </w:rPr>
        <w:t>12</w:t>
      </w:r>
      <w:r w:rsidR="00E65913" w:rsidRPr="00E65913">
        <w:rPr>
          <w:szCs w:val="28"/>
        </w:rPr>
        <w:t>.20</w:t>
      </w:r>
      <w:r>
        <w:rPr>
          <w:szCs w:val="28"/>
        </w:rPr>
        <w:t>21</w:t>
      </w:r>
      <w:r w:rsidR="00E65913" w:rsidRPr="00E65913">
        <w:rPr>
          <w:szCs w:val="28"/>
        </w:rPr>
        <w:tab/>
      </w:r>
      <w:r w:rsidR="00E65913" w:rsidRPr="00E65913">
        <w:rPr>
          <w:szCs w:val="28"/>
        </w:rPr>
        <w:tab/>
      </w:r>
      <w:r w:rsidR="00E65913" w:rsidRPr="00E65913">
        <w:rPr>
          <w:szCs w:val="28"/>
        </w:rPr>
        <w:tab/>
      </w:r>
      <w:r w:rsidR="00E65913" w:rsidRPr="00E65913">
        <w:rPr>
          <w:szCs w:val="28"/>
        </w:rPr>
        <w:tab/>
      </w:r>
      <w:r w:rsidR="00E65913" w:rsidRPr="00E65913">
        <w:rPr>
          <w:szCs w:val="28"/>
        </w:rPr>
        <w:tab/>
      </w:r>
      <w:r w:rsidR="00E65913" w:rsidRPr="00E65913">
        <w:rPr>
          <w:szCs w:val="28"/>
        </w:rPr>
        <w:tab/>
      </w:r>
      <w:r w:rsidR="00E65913" w:rsidRPr="00E65913">
        <w:rPr>
          <w:szCs w:val="28"/>
        </w:rPr>
        <w:tab/>
      </w:r>
      <w:r w:rsidR="00E65913" w:rsidRPr="00E65913">
        <w:rPr>
          <w:szCs w:val="28"/>
        </w:rPr>
        <w:tab/>
      </w:r>
      <w:r w:rsidR="00E65913" w:rsidRPr="00E65913">
        <w:rPr>
          <w:szCs w:val="28"/>
        </w:rPr>
        <w:tab/>
      </w:r>
      <w:r w:rsidR="00E65913" w:rsidRPr="00E65913">
        <w:rPr>
          <w:szCs w:val="28"/>
        </w:rPr>
        <w:tab/>
      </w:r>
      <w:r w:rsidR="00E65913" w:rsidRPr="00E65913">
        <w:rPr>
          <w:szCs w:val="28"/>
        </w:rPr>
        <w:tab/>
        <w:t>№</w:t>
      </w:r>
      <w:r>
        <w:rPr>
          <w:szCs w:val="28"/>
        </w:rPr>
        <w:t>10</w:t>
      </w:r>
      <w:r w:rsidR="006637C7">
        <w:rPr>
          <w:szCs w:val="28"/>
        </w:rPr>
        <w:t>1</w:t>
      </w:r>
      <w:bookmarkStart w:id="0" w:name="_GoBack"/>
      <w:bookmarkEnd w:id="0"/>
    </w:p>
    <w:p w:rsidR="00E65913" w:rsidRDefault="00E65913" w:rsidP="00D1785A">
      <w:pPr>
        <w:suppressAutoHyphens/>
        <w:jc w:val="center"/>
        <w:rPr>
          <w:b/>
          <w:szCs w:val="28"/>
        </w:rPr>
      </w:pPr>
    </w:p>
    <w:p w:rsidR="004C44B0" w:rsidRPr="004C44B0" w:rsidRDefault="004C44B0" w:rsidP="004C44B0">
      <w:pPr>
        <w:suppressAutoHyphens/>
        <w:jc w:val="center"/>
        <w:rPr>
          <w:rStyle w:val="af2"/>
          <w:color w:val="000000"/>
          <w:szCs w:val="28"/>
          <w:u w:val="none"/>
        </w:rPr>
      </w:pPr>
      <w:r w:rsidRPr="004C44B0">
        <w:rPr>
          <w:rStyle w:val="af2"/>
          <w:color w:val="000000"/>
          <w:szCs w:val="28"/>
          <w:u w:val="none"/>
        </w:rPr>
        <w:t xml:space="preserve">с. </w:t>
      </w:r>
      <w:r w:rsidR="00E65913">
        <w:rPr>
          <w:rStyle w:val="af2"/>
          <w:color w:val="000000"/>
          <w:szCs w:val="28"/>
          <w:u w:val="none"/>
        </w:rPr>
        <w:t>Ягодная Поляна</w:t>
      </w:r>
    </w:p>
    <w:p w:rsidR="00A84F5B" w:rsidRPr="00AC0E32" w:rsidRDefault="00A84F5B" w:rsidP="00D1785A">
      <w:pPr>
        <w:suppressAutoHyphens/>
        <w:jc w:val="center"/>
        <w:rPr>
          <w:sz w:val="20"/>
        </w:rPr>
      </w:pPr>
    </w:p>
    <w:p w:rsidR="00E5261D" w:rsidRPr="004C44B0" w:rsidRDefault="00805E32" w:rsidP="00D1785A">
      <w:pPr>
        <w:suppressAutoHyphens/>
        <w:jc w:val="center"/>
        <w:rPr>
          <w:bCs/>
          <w:color w:val="000000"/>
        </w:rPr>
      </w:pPr>
      <w:r>
        <w:rPr>
          <w:bCs/>
          <w:color w:val="000000"/>
        </w:rPr>
        <w:t>О внесении изменений в постановление администрации Ягодно-Полянского муниципального образования от 29.09.2020 №75 «</w:t>
      </w:r>
      <w:r w:rsidR="004C44B0" w:rsidRPr="004C44B0">
        <w:rPr>
          <w:bCs/>
          <w:color w:val="000000"/>
        </w:rPr>
        <w:t xml:space="preserve">Об определении Порядка принятия решений о признании безнадежной к взысканию задолженности по платежам в </w:t>
      </w:r>
      <w:r w:rsidR="00E65913" w:rsidRPr="004C44B0">
        <w:rPr>
          <w:bCs/>
          <w:color w:val="000000"/>
        </w:rPr>
        <w:t>бюджет </w:t>
      </w:r>
      <w:r w:rsidR="00E65913">
        <w:rPr>
          <w:bCs/>
          <w:color w:val="000000"/>
        </w:rPr>
        <w:t xml:space="preserve">Ягодно-Полянского </w:t>
      </w:r>
      <w:r w:rsidR="004C44B0">
        <w:rPr>
          <w:bCs/>
          <w:color w:val="000000"/>
        </w:rPr>
        <w:t>муниципального образования Татищевского муниципального района Саратовской области</w:t>
      </w:r>
      <w:r>
        <w:rPr>
          <w:bCs/>
          <w:color w:val="000000"/>
        </w:rPr>
        <w:t>»</w:t>
      </w:r>
    </w:p>
    <w:p w:rsidR="004C44B0" w:rsidRPr="004C44B0" w:rsidRDefault="004C44B0" w:rsidP="00D1785A">
      <w:pPr>
        <w:suppressAutoHyphens/>
        <w:jc w:val="center"/>
        <w:rPr>
          <w:sz w:val="20"/>
        </w:rPr>
      </w:pPr>
    </w:p>
    <w:p w:rsidR="004C44B0" w:rsidRPr="004C44B0" w:rsidRDefault="004C44B0" w:rsidP="004C44B0">
      <w:pPr>
        <w:ind w:firstLine="851"/>
        <w:jc w:val="both"/>
        <w:rPr>
          <w:rFonts w:ascii="Arial" w:hAnsi="Arial" w:cs="Arial"/>
          <w:color w:val="000000"/>
          <w:sz w:val="15"/>
          <w:szCs w:val="15"/>
        </w:rPr>
      </w:pPr>
      <w:r w:rsidRPr="004C44B0">
        <w:rPr>
          <w:color w:val="000000"/>
          <w:szCs w:val="28"/>
        </w:rPr>
        <w:t xml:space="preserve">В соответствии со статьей 47 Бюджетного кодекса Российской Федерации, постановлением Правительства Российской </w:t>
      </w:r>
      <w:r w:rsidR="00E65913" w:rsidRPr="004C44B0">
        <w:rPr>
          <w:color w:val="000000"/>
          <w:szCs w:val="28"/>
        </w:rPr>
        <w:t>Федерации 6</w:t>
      </w:r>
      <w:r w:rsidRPr="004C44B0">
        <w:rPr>
          <w:color w:val="000000"/>
          <w:szCs w:val="28"/>
        </w:rPr>
        <w:t xml:space="preserve"> мая 2016 года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w:t>
      </w:r>
      <w:r>
        <w:rPr>
          <w:color w:val="000000"/>
          <w:szCs w:val="28"/>
        </w:rPr>
        <w:t>, п о с т а н о в л я ю:</w:t>
      </w:r>
    </w:p>
    <w:p w:rsidR="00BF61F2" w:rsidRPr="00BF61F2" w:rsidRDefault="004C44B0" w:rsidP="00BF61F2">
      <w:pPr>
        <w:ind w:firstLine="851"/>
        <w:jc w:val="both"/>
        <w:rPr>
          <w:bCs/>
          <w:color w:val="000000"/>
          <w:szCs w:val="28"/>
        </w:rPr>
      </w:pPr>
      <w:r w:rsidRPr="004C44B0">
        <w:rPr>
          <w:color w:val="000000"/>
          <w:szCs w:val="28"/>
        </w:rPr>
        <w:t xml:space="preserve">1. </w:t>
      </w:r>
      <w:r w:rsidR="00BF61F2">
        <w:rPr>
          <w:bCs/>
          <w:color w:val="000000"/>
          <w:szCs w:val="28"/>
        </w:rPr>
        <w:t>В</w:t>
      </w:r>
      <w:r w:rsidR="00BF61F2" w:rsidRPr="00BF61F2">
        <w:rPr>
          <w:bCs/>
          <w:color w:val="000000"/>
          <w:szCs w:val="28"/>
        </w:rPr>
        <w:t>нес</w:t>
      </w:r>
      <w:r w:rsidR="00BF61F2">
        <w:rPr>
          <w:bCs/>
          <w:color w:val="000000"/>
          <w:szCs w:val="28"/>
        </w:rPr>
        <w:t>т</w:t>
      </w:r>
      <w:r w:rsidR="00BF61F2" w:rsidRPr="00BF61F2">
        <w:rPr>
          <w:bCs/>
          <w:color w:val="000000"/>
          <w:szCs w:val="28"/>
        </w:rPr>
        <w:t>и изменени</w:t>
      </w:r>
      <w:r w:rsidR="00BF61F2">
        <w:rPr>
          <w:bCs/>
          <w:color w:val="000000"/>
          <w:szCs w:val="28"/>
        </w:rPr>
        <w:t>я</w:t>
      </w:r>
      <w:r w:rsidR="00BF61F2" w:rsidRPr="00BF61F2">
        <w:rPr>
          <w:bCs/>
          <w:color w:val="000000"/>
          <w:szCs w:val="28"/>
        </w:rPr>
        <w:t xml:space="preserve"> в постановление администрации Ягодно-Полянского муниципального образования от 29.09.2020 №75 «Об определении Порядка принятия решений о признании безнадежной к взысканию задолженности по платежам в бюджет Ягодно-Полянского муниципального образования Татищевского муниципального района Саратовской области»</w:t>
      </w:r>
      <w:r w:rsidR="00BF61F2">
        <w:rPr>
          <w:bCs/>
          <w:color w:val="000000"/>
          <w:szCs w:val="28"/>
        </w:rPr>
        <w:t>, изложив п</w:t>
      </w:r>
      <w:r w:rsidR="004F6B8B">
        <w:rPr>
          <w:bCs/>
          <w:color w:val="000000"/>
          <w:szCs w:val="28"/>
        </w:rPr>
        <w:t>ункты 3 и 4 в следующей редакции:</w:t>
      </w:r>
    </w:p>
    <w:p w:rsidR="004F6B8B" w:rsidRPr="004F6B8B" w:rsidRDefault="004F6B8B" w:rsidP="004F6B8B">
      <w:pPr>
        <w:ind w:firstLine="851"/>
        <w:jc w:val="both"/>
        <w:rPr>
          <w:color w:val="000000"/>
          <w:szCs w:val="15"/>
        </w:rPr>
      </w:pPr>
      <w:r>
        <w:rPr>
          <w:color w:val="000000"/>
          <w:szCs w:val="15"/>
        </w:rPr>
        <w:t>«</w:t>
      </w:r>
      <w:r w:rsidRPr="004F6B8B">
        <w:rPr>
          <w:color w:val="000000"/>
          <w:szCs w:val="15"/>
        </w:rPr>
        <w:t>3. Документами, подтверждающими наличие оснований для принятия решений о признании безнадежной к взысканию задолженности по платежам в местный бюджет, являются:</w:t>
      </w:r>
    </w:p>
    <w:p w:rsidR="004F6B8B" w:rsidRPr="004F6B8B" w:rsidRDefault="004F6B8B" w:rsidP="004F6B8B">
      <w:pPr>
        <w:ind w:firstLine="851"/>
        <w:jc w:val="both"/>
        <w:rPr>
          <w:color w:val="000000"/>
          <w:szCs w:val="15"/>
        </w:rPr>
      </w:pPr>
      <w:r w:rsidRPr="004F6B8B">
        <w:rPr>
          <w:color w:val="000000"/>
          <w:szCs w:val="15"/>
        </w:rPr>
        <w:t>документ, свидетельствующий о смерти физического лица - плательщика платежей в бюджет или подтверждающий факт объявления его умершим;</w:t>
      </w:r>
    </w:p>
    <w:p w:rsidR="004F6B8B" w:rsidRPr="004F6B8B" w:rsidRDefault="004F6B8B" w:rsidP="004F6B8B">
      <w:pPr>
        <w:ind w:firstLine="851"/>
        <w:jc w:val="both"/>
        <w:rPr>
          <w:color w:val="000000"/>
          <w:szCs w:val="15"/>
        </w:rPr>
      </w:pPr>
      <w:r w:rsidRPr="004F6B8B">
        <w:rPr>
          <w:color w:val="000000"/>
          <w:szCs w:val="15"/>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
    <w:p w:rsidR="004F6B8B" w:rsidRPr="004F6B8B" w:rsidRDefault="004F6B8B" w:rsidP="004F6B8B">
      <w:pPr>
        <w:ind w:firstLine="851"/>
        <w:jc w:val="both"/>
        <w:rPr>
          <w:color w:val="000000"/>
          <w:szCs w:val="15"/>
        </w:rPr>
      </w:pPr>
      <w:r w:rsidRPr="004F6B8B">
        <w:rPr>
          <w:color w:val="000000"/>
          <w:szCs w:val="15"/>
        </w:rPr>
        <w:t>судебный акт о завершении конкурсного производства или завершении реализации имущества гражданина - плательщика платежей в бюджет;</w:t>
      </w:r>
    </w:p>
    <w:p w:rsidR="004F6B8B" w:rsidRPr="004F6B8B" w:rsidRDefault="004F6B8B" w:rsidP="004F6B8B">
      <w:pPr>
        <w:ind w:firstLine="851"/>
        <w:jc w:val="both"/>
        <w:rPr>
          <w:color w:val="000000"/>
          <w:szCs w:val="15"/>
        </w:rPr>
      </w:pPr>
      <w:r w:rsidRPr="004F6B8B">
        <w:rPr>
          <w:color w:val="000000"/>
          <w:szCs w:val="15"/>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4F6B8B" w:rsidRPr="004F6B8B" w:rsidRDefault="004F6B8B" w:rsidP="004F6B8B">
      <w:pPr>
        <w:ind w:firstLine="851"/>
        <w:jc w:val="both"/>
        <w:rPr>
          <w:color w:val="000000"/>
          <w:szCs w:val="15"/>
        </w:rPr>
      </w:pPr>
      <w:r w:rsidRPr="004F6B8B">
        <w:rPr>
          <w:color w:val="000000"/>
          <w:szCs w:val="15"/>
        </w:rPr>
        <w:lastRenderedPageBreak/>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4F6B8B" w:rsidRPr="004F6B8B" w:rsidRDefault="004F6B8B" w:rsidP="004F6B8B">
      <w:pPr>
        <w:ind w:firstLine="851"/>
        <w:jc w:val="both"/>
        <w:rPr>
          <w:color w:val="000000"/>
          <w:szCs w:val="15"/>
        </w:rPr>
      </w:pPr>
      <w:r w:rsidRPr="004F6B8B">
        <w:rPr>
          <w:color w:val="000000"/>
          <w:szCs w:val="15"/>
        </w:rPr>
        <w:t>акт об амнистии или о помиловании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w:t>
      </w:r>
    </w:p>
    <w:p w:rsidR="004F6B8B" w:rsidRPr="004F6B8B" w:rsidRDefault="004F6B8B" w:rsidP="004F6B8B">
      <w:pPr>
        <w:ind w:firstLine="851"/>
        <w:jc w:val="both"/>
        <w:rPr>
          <w:color w:val="000000"/>
          <w:szCs w:val="15"/>
        </w:rPr>
      </w:pPr>
      <w:r w:rsidRPr="004F6B8B">
        <w:rPr>
          <w:color w:val="000000"/>
          <w:szCs w:val="15"/>
        </w:rPr>
        <w:t>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w:t>
      </w:r>
      <w:hyperlink r:id="rId9" w:anchor="block_46013" w:history="1">
        <w:r w:rsidRPr="004F6B8B">
          <w:rPr>
            <w:rStyle w:val="af2"/>
            <w:szCs w:val="15"/>
          </w:rPr>
          <w:t>пунктом 3</w:t>
        </w:r>
      </w:hyperlink>
      <w:r w:rsidRPr="004F6B8B">
        <w:rPr>
          <w:color w:val="000000"/>
          <w:szCs w:val="15"/>
        </w:rPr>
        <w:t> или </w:t>
      </w:r>
      <w:hyperlink r:id="rId10" w:anchor="block_46014" w:history="1">
        <w:r w:rsidRPr="004F6B8B">
          <w:rPr>
            <w:rStyle w:val="af2"/>
            <w:szCs w:val="15"/>
          </w:rPr>
          <w:t>4 части 1 статьи 46</w:t>
        </w:r>
      </w:hyperlink>
      <w:r w:rsidRPr="004F6B8B">
        <w:rPr>
          <w:color w:val="000000"/>
          <w:szCs w:val="15"/>
        </w:rPr>
        <w:t> Федерального закона "Об исполнительном производстве";</w:t>
      </w:r>
    </w:p>
    <w:p w:rsidR="004F6B8B" w:rsidRPr="004F6B8B" w:rsidRDefault="004F6B8B" w:rsidP="004F6B8B">
      <w:pPr>
        <w:ind w:firstLine="851"/>
        <w:jc w:val="both"/>
        <w:rPr>
          <w:color w:val="000000"/>
          <w:szCs w:val="15"/>
        </w:rPr>
      </w:pPr>
      <w:r w:rsidRPr="004F6B8B">
        <w:rPr>
          <w:color w:val="000000"/>
          <w:szCs w:val="15"/>
        </w:rPr>
        <w:t>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4F6B8B" w:rsidRPr="004F6B8B" w:rsidRDefault="004F6B8B" w:rsidP="004F6B8B">
      <w:pPr>
        <w:ind w:firstLine="851"/>
        <w:jc w:val="both"/>
        <w:rPr>
          <w:color w:val="000000"/>
          <w:szCs w:val="15"/>
        </w:rPr>
      </w:pPr>
      <w:r w:rsidRPr="004F6B8B">
        <w:rPr>
          <w:color w:val="000000"/>
          <w:szCs w:val="15"/>
        </w:rPr>
        <w:t>постановление о прекращении исполнения постановления о назначении административного наказания.</w:t>
      </w:r>
    </w:p>
    <w:p w:rsidR="004C44B0" w:rsidRPr="004F6B8B" w:rsidRDefault="004F6B8B" w:rsidP="004F6B8B">
      <w:pPr>
        <w:ind w:firstLine="851"/>
        <w:jc w:val="both"/>
        <w:rPr>
          <w:color w:val="000000"/>
          <w:szCs w:val="15"/>
        </w:rPr>
      </w:pPr>
      <w:r w:rsidRPr="004F6B8B">
        <w:rPr>
          <w:color w:val="000000"/>
          <w:szCs w:val="15"/>
        </w:rPr>
        <w:t>4. Подготовка решений о признании безнадежной к взысканию задолженности осуществляется Комиссией, созданной администрацией на постоянной основе. Проект решения о признании безнадежной к взысканию задолженности подготавливается комиссией в срок, установленный порядком принятия решений.</w:t>
      </w:r>
      <w:r>
        <w:rPr>
          <w:color w:val="000000"/>
          <w:szCs w:val="15"/>
        </w:rPr>
        <w:t>».</w:t>
      </w:r>
    </w:p>
    <w:p w:rsidR="004C44B0" w:rsidRPr="004C44B0" w:rsidRDefault="004C44B0" w:rsidP="004C44B0">
      <w:pPr>
        <w:ind w:firstLine="851"/>
        <w:jc w:val="both"/>
        <w:rPr>
          <w:rFonts w:ascii="Arial" w:hAnsi="Arial" w:cs="Arial"/>
          <w:color w:val="000000"/>
          <w:sz w:val="15"/>
          <w:szCs w:val="15"/>
        </w:rPr>
      </w:pPr>
      <w:r w:rsidRPr="004C44B0">
        <w:rPr>
          <w:color w:val="000000"/>
          <w:szCs w:val="28"/>
        </w:rPr>
        <w:t xml:space="preserve">2. Настоящее постановление вступает в силу со дня официального опубликования (обнародования) в порядке, установленном Уставом </w:t>
      </w:r>
      <w:r w:rsidR="00E65913">
        <w:rPr>
          <w:color w:val="000000"/>
          <w:szCs w:val="28"/>
        </w:rPr>
        <w:t>Ягодно-Полянского</w:t>
      </w:r>
      <w:r>
        <w:rPr>
          <w:color w:val="000000"/>
          <w:szCs w:val="28"/>
        </w:rPr>
        <w:t xml:space="preserve"> муниципального образования Татищевского муниципального района Саратовской области.</w:t>
      </w:r>
    </w:p>
    <w:p w:rsidR="004C44B0" w:rsidRPr="004C44B0" w:rsidRDefault="004C44B0" w:rsidP="004C44B0">
      <w:pPr>
        <w:ind w:firstLine="851"/>
        <w:jc w:val="both"/>
        <w:rPr>
          <w:rFonts w:ascii="Arial" w:hAnsi="Arial" w:cs="Arial"/>
          <w:color w:val="000000"/>
          <w:sz w:val="15"/>
          <w:szCs w:val="15"/>
        </w:rPr>
      </w:pPr>
      <w:r w:rsidRPr="004C44B0">
        <w:rPr>
          <w:color w:val="000000"/>
          <w:szCs w:val="28"/>
        </w:rPr>
        <w:t>3. Контроль за исполнением настоящего постановления оставляю за собой.</w:t>
      </w:r>
    </w:p>
    <w:p w:rsidR="004C44B0" w:rsidRPr="004F6B8B" w:rsidRDefault="004C44B0" w:rsidP="004F6B8B">
      <w:pPr>
        <w:ind w:firstLine="540"/>
        <w:jc w:val="both"/>
        <w:rPr>
          <w:rFonts w:ascii="Arial" w:hAnsi="Arial" w:cs="Arial"/>
          <w:color w:val="000000"/>
          <w:sz w:val="15"/>
          <w:szCs w:val="15"/>
        </w:rPr>
      </w:pPr>
      <w:r w:rsidRPr="004C44B0">
        <w:rPr>
          <w:color w:val="000000"/>
          <w:szCs w:val="28"/>
        </w:rPr>
        <w:t> </w:t>
      </w:r>
    </w:p>
    <w:p w:rsidR="004C44B0" w:rsidRDefault="004C44B0" w:rsidP="004C44B0">
      <w:pPr>
        <w:spacing w:line="240" w:lineRule="atLeast"/>
        <w:ind w:firstLine="347"/>
        <w:jc w:val="both"/>
        <w:rPr>
          <w:color w:val="000000"/>
          <w:szCs w:val="28"/>
        </w:rPr>
      </w:pPr>
    </w:p>
    <w:p w:rsidR="004C44B0" w:rsidRDefault="004C44B0" w:rsidP="004C44B0">
      <w:pPr>
        <w:spacing w:line="240" w:lineRule="atLeast"/>
        <w:ind w:firstLine="347"/>
        <w:jc w:val="both"/>
        <w:rPr>
          <w:color w:val="000000"/>
          <w:szCs w:val="28"/>
        </w:rPr>
      </w:pPr>
    </w:p>
    <w:p w:rsidR="004C44B0" w:rsidRDefault="00E65913" w:rsidP="004C44B0">
      <w:pPr>
        <w:spacing w:line="240" w:lineRule="atLeast"/>
        <w:ind w:firstLine="347"/>
        <w:jc w:val="both"/>
        <w:rPr>
          <w:color w:val="000000"/>
          <w:szCs w:val="28"/>
        </w:rPr>
      </w:pPr>
      <w:r>
        <w:rPr>
          <w:color w:val="000000"/>
          <w:szCs w:val="28"/>
        </w:rPr>
        <w:t>Глава муниципального образования</w:t>
      </w:r>
      <w:r>
        <w:rPr>
          <w:color w:val="000000"/>
          <w:szCs w:val="28"/>
        </w:rPr>
        <w:tab/>
      </w:r>
      <w:r>
        <w:rPr>
          <w:color w:val="000000"/>
          <w:szCs w:val="28"/>
        </w:rPr>
        <w:tab/>
      </w:r>
      <w:r>
        <w:rPr>
          <w:color w:val="000000"/>
          <w:szCs w:val="28"/>
        </w:rPr>
        <w:tab/>
      </w:r>
      <w:r>
        <w:rPr>
          <w:color w:val="000000"/>
          <w:szCs w:val="28"/>
        </w:rPr>
        <w:tab/>
        <w:t>Т.И.Федорова</w:t>
      </w:r>
    </w:p>
    <w:p w:rsidR="004C44B0" w:rsidRDefault="004C44B0" w:rsidP="004C44B0">
      <w:pPr>
        <w:spacing w:line="240" w:lineRule="atLeast"/>
        <w:ind w:firstLine="347"/>
        <w:jc w:val="both"/>
        <w:rPr>
          <w:color w:val="000000"/>
          <w:szCs w:val="28"/>
        </w:rPr>
      </w:pPr>
    </w:p>
    <w:sectPr w:rsidR="004C44B0" w:rsidSect="004C44B0">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091" w:rsidRDefault="00B84091" w:rsidP="0069478B">
      <w:r>
        <w:separator/>
      </w:r>
    </w:p>
  </w:endnote>
  <w:endnote w:type="continuationSeparator" w:id="0">
    <w:p w:rsidR="00B84091" w:rsidRDefault="00B84091"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font>
  <w:font w:name="Liberation Mono">
    <w:altName w:val="Courier New"/>
    <w:charset w:val="CC"/>
    <w:family w:val="modern"/>
    <w:pitch w:val="default"/>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091" w:rsidRDefault="00B84091" w:rsidP="0069478B">
      <w:r>
        <w:separator/>
      </w:r>
    </w:p>
  </w:footnote>
  <w:footnote w:type="continuationSeparator" w:id="0">
    <w:p w:rsidR="00B84091" w:rsidRDefault="00B84091" w:rsidP="006947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9"/>
  </w:num>
  <w:num w:numId="3">
    <w:abstractNumId w:val="18"/>
  </w:num>
  <w:num w:numId="4">
    <w:abstractNumId w:val="10"/>
  </w:num>
  <w:num w:numId="5">
    <w:abstractNumId w:val="20"/>
  </w:num>
  <w:num w:numId="6">
    <w:abstractNumId w:val="16"/>
  </w:num>
  <w:num w:numId="7">
    <w:abstractNumId w:val="0"/>
  </w:num>
  <w:num w:numId="8">
    <w:abstractNumId w:val="14"/>
  </w:num>
  <w:num w:numId="9">
    <w:abstractNumId w:val="15"/>
  </w:num>
  <w:num w:numId="10">
    <w:abstractNumId w:val="13"/>
  </w:num>
  <w:num w:numId="11">
    <w:abstractNumId w:val="11"/>
  </w:num>
  <w:num w:numId="12">
    <w:abstractNumId w:val="12"/>
  </w:num>
  <w:num w:numId="13">
    <w:abstractNumId w:val="19"/>
  </w:num>
  <w:num w:numId="14">
    <w:abstractNumId w:val="1"/>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06E2"/>
    <w:rsid w:val="00022995"/>
    <w:rsid w:val="00022A16"/>
    <w:rsid w:val="00022A3B"/>
    <w:rsid w:val="00025093"/>
    <w:rsid w:val="00025E3B"/>
    <w:rsid w:val="00030597"/>
    <w:rsid w:val="00042B6B"/>
    <w:rsid w:val="000435BA"/>
    <w:rsid w:val="00043644"/>
    <w:rsid w:val="00044C55"/>
    <w:rsid w:val="000454C5"/>
    <w:rsid w:val="00053784"/>
    <w:rsid w:val="00054F0B"/>
    <w:rsid w:val="00056A9A"/>
    <w:rsid w:val="0005746D"/>
    <w:rsid w:val="00060258"/>
    <w:rsid w:val="000714C8"/>
    <w:rsid w:val="00072F02"/>
    <w:rsid w:val="00077E27"/>
    <w:rsid w:val="00080895"/>
    <w:rsid w:val="000844C7"/>
    <w:rsid w:val="00084593"/>
    <w:rsid w:val="00086E36"/>
    <w:rsid w:val="00090C3F"/>
    <w:rsid w:val="00095C3B"/>
    <w:rsid w:val="000965C2"/>
    <w:rsid w:val="000A6952"/>
    <w:rsid w:val="000B0793"/>
    <w:rsid w:val="000B1D64"/>
    <w:rsid w:val="000B2982"/>
    <w:rsid w:val="000B3243"/>
    <w:rsid w:val="000B579E"/>
    <w:rsid w:val="000B7BB2"/>
    <w:rsid w:val="000C5D40"/>
    <w:rsid w:val="000D03D7"/>
    <w:rsid w:val="000D0FC0"/>
    <w:rsid w:val="000D2BFF"/>
    <w:rsid w:val="000D6C19"/>
    <w:rsid w:val="000E5FBE"/>
    <w:rsid w:val="000E7F51"/>
    <w:rsid w:val="000F082D"/>
    <w:rsid w:val="000F660B"/>
    <w:rsid w:val="000F7619"/>
    <w:rsid w:val="0011134D"/>
    <w:rsid w:val="00114132"/>
    <w:rsid w:val="00115702"/>
    <w:rsid w:val="0011598B"/>
    <w:rsid w:val="001400DD"/>
    <w:rsid w:val="00142B85"/>
    <w:rsid w:val="00150AD9"/>
    <w:rsid w:val="001523C7"/>
    <w:rsid w:val="00153389"/>
    <w:rsid w:val="001554C5"/>
    <w:rsid w:val="00155B03"/>
    <w:rsid w:val="001631E7"/>
    <w:rsid w:val="00164CF3"/>
    <w:rsid w:val="00165372"/>
    <w:rsid w:val="00174D2D"/>
    <w:rsid w:val="00181C31"/>
    <w:rsid w:val="00182393"/>
    <w:rsid w:val="001957B7"/>
    <w:rsid w:val="0019680B"/>
    <w:rsid w:val="001A349B"/>
    <w:rsid w:val="001B3A20"/>
    <w:rsid w:val="001B4D9D"/>
    <w:rsid w:val="001B5DBE"/>
    <w:rsid w:val="001C2ECD"/>
    <w:rsid w:val="001C5D77"/>
    <w:rsid w:val="001C6C6F"/>
    <w:rsid w:val="001D031A"/>
    <w:rsid w:val="001D45FF"/>
    <w:rsid w:val="001D54A0"/>
    <w:rsid w:val="001E181D"/>
    <w:rsid w:val="001E1936"/>
    <w:rsid w:val="001E66C5"/>
    <w:rsid w:val="001F62FE"/>
    <w:rsid w:val="0020076E"/>
    <w:rsid w:val="00200873"/>
    <w:rsid w:val="00203312"/>
    <w:rsid w:val="00212679"/>
    <w:rsid w:val="002154EB"/>
    <w:rsid w:val="00221ECE"/>
    <w:rsid w:val="00221F67"/>
    <w:rsid w:val="00222BB7"/>
    <w:rsid w:val="00225811"/>
    <w:rsid w:val="00225EDE"/>
    <w:rsid w:val="00227020"/>
    <w:rsid w:val="0023398F"/>
    <w:rsid w:val="00235192"/>
    <w:rsid w:val="00237D5C"/>
    <w:rsid w:val="00240417"/>
    <w:rsid w:val="00241EF1"/>
    <w:rsid w:val="002472D6"/>
    <w:rsid w:val="002511EA"/>
    <w:rsid w:val="002513D4"/>
    <w:rsid w:val="00255C04"/>
    <w:rsid w:val="00260803"/>
    <w:rsid w:val="002609EB"/>
    <w:rsid w:val="00260B73"/>
    <w:rsid w:val="00264D6D"/>
    <w:rsid w:val="00265D7A"/>
    <w:rsid w:val="002714C5"/>
    <w:rsid w:val="0027229C"/>
    <w:rsid w:val="00276238"/>
    <w:rsid w:val="00281447"/>
    <w:rsid w:val="00293AF8"/>
    <w:rsid w:val="00293FA3"/>
    <w:rsid w:val="00297C8C"/>
    <w:rsid w:val="002A32A0"/>
    <w:rsid w:val="002A7470"/>
    <w:rsid w:val="002B05C4"/>
    <w:rsid w:val="002B1549"/>
    <w:rsid w:val="002B7334"/>
    <w:rsid w:val="002C2203"/>
    <w:rsid w:val="002C71C4"/>
    <w:rsid w:val="002D0324"/>
    <w:rsid w:val="002D1B57"/>
    <w:rsid w:val="002D3AC4"/>
    <w:rsid w:val="002D5666"/>
    <w:rsid w:val="002D5F05"/>
    <w:rsid w:val="002E1DEE"/>
    <w:rsid w:val="002E4B14"/>
    <w:rsid w:val="002F0D03"/>
    <w:rsid w:val="002F3437"/>
    <w:rsid w:val="00306CC7"/>
    <w:rsid w:val="00311A56"/>
    <w:rsid w:val="0031342B"/>
    <w:rsid w:val="0031369F"/>
    <w:rsid w:val="003142E3"/>
    <w:rsid w:val="00314591"/>
    <w:rsid w:val="0032036D"/>
    <w:rsid w:val="00320C99"/>
    <w:rsid w:val="00321648"/>
    <w:rsid w:val="0033072C"/>
    <w:rsid w:val="003307CA"/>
    <w:rsid w:val="00336127"/>
    <w:rsid w:val="003366B5"/>
    <w:rsid w:val="00340E34"/>
    <w:rsid w:val="00345DC2"/>
    <w:rsid w:val="003476C8"/>
    <w:rsid w:val="00347E52"/>
    <w:rsid w:val="003539F5"/>
    <w:rsid w:val="00356AC7"/>
    <w:rsid w:val="00356F56"/>
    <w:rsid w:val="00362A2A"/>
    <w:rsid w:val="003634BB"/>
    <w:rsid w:val="00365823"/>
    <w:rsid w:val="00367772"/>
    <w:rsid w:val="00372C93"/>
    <w:rsid w:val="00374EAA"/>
    <w:rsid w:val="0038187D"/>
    <w:rsid w:val="00382994"/>
    <w:rsid w:val="00384667"/>
    <w:rsid w:val="00391FD9"/>
    <w:rsid w:val="00392FE9"/>
    <w:rsid w:val="003A3B8E"/>
    <w:rsid w:val="003B3E76"/>
    <w:rsid w:val="003B5854"/>
    <w:rsid w:val="003C2D28"/>
    <w:rsid w:val="003C424A"/>
    <w:rsid w:val="003C4518"/>
    <w:rsid w:val="003C64C7"/>
    <w:rsid w:val="003D33BA"/>
    <w:rsid w:val="003E2AA1"/>
    <w:rsid w:val="003E564A"/>
    <w:rsid w:val="003F0721"/>
    <w:rsid w:val="003F2A60"/>
    <w:rsid w:val="003F5993"/>
    <w:rsid w:val="003F76F2"/>
    <w:rsid w:val="00403CE8"/>
    <w:rsid w:val="004067FB"/>
    <w:rsid w:val="004129D5"/>
    <w:rsid w:val="004129D7"/>
    <w:rsid w:val="00426569"/>
    <w:rsid w:val="00430910"/>
    <w:rsid w:val="00436720"/>
    <w:rsid w:val="00437C42"/>
    <w:rsid w:val="00446B68"/>
    <w:rsid w:val="00455F10"/>
    <w:rsid w:val="00461734"/>
    <w:rsid w:val="0046188C"/>
    <w:rsid w:val="00465B5C"/>
    <w:rsid w:val="00467B31"/>
    <w:rsid w:val="00471AEB"/>
    <w:rsid w:val="00480E55"/>
    <w:rsid w:val="0048136B"/>
    <w:rsid w:val="00484133"/>
    <w:rsid w:val="0048615E"/>
    <w:rsid w:val="00490C6B"/>
    <w:rsid w:val="004938C9"/>
    <w:rsid w:val="004A0FF8"/>
    <w:rsid w:val="004A355F"/>
    <w:rsid w:val="004A636D"/>
    <w:rsid w:val="004B0345"/>
    <w:rsid w:val="004B1D16"/>
    <w:rsid w:val="004B3A42"/>
    <w:rsid w:val="004C404D"/>
    <w:rsid w:val="004C44B0"/>
    <w:rsid w:val="004D285D"/>
    <w:rsid w:val="004E5826"/>
    <w:rsid w:val="004E70EB"/>
    <w:rsid w:val="004E7D8D"/>
    <w:rsid w:val="004F35BC"/>
    <w:rsid w:val="004F424F"/>
    <w:rsid w:val="004F6B8B"/>
    <w:rsid w:val="00500503"/>
    <w:rsid w:val="00507E29"/>
    <w:rsid w:val="00512F94"/>
    <w:rsid w:val="00514901"/>
    <w:rsid w:val="00515643"/>
    <w:rsid w:val="00516DD5"/>
    <w:rsid w:val="005172CA"/>
    <w:rsid w:val="00527014"/>
    <w:rsid w:val="00527198"/>
    <w:rsid w:val="00532B0E"/>
    <w:rsid w:val="00535501"/>
    <w:rsid w:val="00541FDB"/>
    <w:rsid w:val="00543BD9"/>
    <w:rsid w:val="005450D3"/>
    <w:rsid w:val="00552EF0"/>
    <w:rsid w:val="00553365"/>
    <w:rsid w:val="0055644D"/>
    <w:rsid w:val="00556F08"/>
    <w:rsid w:val="005608E9"/>
    <w:rsid w:val="00570D74"/>
    <w:rsid w:val="0057114B"/>
    <w:rsid w:val="00575512"/>
    <w:rsid w:val="00575EC1"/>
    <w:rsid w:val="00577BA4"/>
    <w:rsid w:val="005809EF"/>
    <w:rsid w:val="00584AB8"/>
    <w:rsid w:val="005916EA"/>
    <w:rsid w:val="005A2EAF"/>
    <w:rsid w:val="005A5D8B"/>
    <w:rsid w:val="005B1D34"/>
    <w:rsid w:val="005C0AED"/>
    <w:rsid w:val="005C0B93"/>
    <w:rsid w:val="005C3537"/>
    <w:rsid w:val="005D33FD"/>
    <w:rsid w:val="005D70A1"/>
    <w:rsid w:val="005E0BE7"/>
    <w:rsid w:val="005E25ED"/>
    <w:rsid w:val="005E2A5B"/>
    <w:rsid w:val="005F11EF"/>
    <w:rsid w:val="005F675B"/>
    <w:rsid w:val="00611DF7"/>
    <w:rsid w:val="00614296"/>
    <w:rsid w:val="00625DCD"/>
    <w:rsid w:val="0063284A"/>
    <w:rsid w:val="00635301"/>
    <w:rsid w:val="00635F62"/>
    <w:rsid w:val="00636BBC"/>
    <w:rsid w:val="006375E1"/>
    <w:rsid w:val="006404C6"/>
    <w:rsid w:val="00643CB9"/>
    <w:rsid w:val="006443AA"/>
    <w:rsid w:val="00645FBE"/>
    <w:rsid w:val="006467F3"/>
    <w:rsid w:val="00656F71"/>
    <w:rsid w:val="00663006"/>
    <w:rsid w:val="006637C7"/>
    <w:rsid w:val="00664804"/>
    <w:rsid w:val="00664991"/>
    <w:rsid w:val="00673785"/>
    <w:rsid w:val="0067601A"/>
    <w:rsid w:val="006839DA"/>
    <w:rsid w:val="006855F3"/>
    <w:rsid w:val="00692482"/>
    <w:rsid w:val="0069478B"/>
    <w:rsid w:val="006977A6"/>
    <w:rsid w:val="006A11C5"/>
    <w:rsid w:val="006A1E90"/>
    <w:rsid w:val="006A3E92"/>
    <w:rsid w:val="006A43C5"/>
    <w:rsid w:val="006B13EA"/>
    <w:rsid w:val="006B1960"/>
    <w:rsid w:val="006B3989"/>
    <w:rsid w:val="006B490D"/>
    <w:rsid w:val="006B7BE4"/>
    <w:rsid w:val="006C5227"/>
    <w:rsid w:val="006C547F"/>
    <w:rsid w:val="006C6EE7"/>
    <w:rsid w:val="006D016C"/>
    <w:rsid w:val="006D786B"/>
    <w:rsid w:val="006E0B49"/>
    <w:rsid w:val="006E0F50"/>
    <w:rsid w:val="006E1869"/>
    <w:rsid w:val="006E33F2"/>
    <w:rsid w:val="006E516E"/>
    <w:rsid w:val="006E668F"/>
    <w:rsid w:val="006E7D3B"/>
    <w:rsid w:val="006F1ADE"/>
    <w:rsid w:val="006F452A"/>
    <w:rsid w:val="006F716E"/>
    <w:rsid w:val="006F78CB"/>
    <w:rsid w:val="006F7C80"/>
    <w:rsid w:val="00710A9B"/>
    <w:rsid w:val="00711CBF"/>
    <w:rsid w:val="007136A8"/>
    <w:rsid w:val="00717C42"/>
    <w:rsid w:val="0072050A"/>
    <w:rsid w:val="00722EF2"/>
    <w:rsid w:val="00726472"/>
    <w:rsid w:val="00731417"/>
    <w:rsid w:val="00736C28"/>
    <w:rsid w:val="007370DB"/>
    <w:rsid w:val="007413C7"/>
    <w:rsid w:val="007418ED"/>
    <w:rsid w:val="00743F15"/>
    <w:rsid w:val="00752DE7"/>
    <w:rsid w:val="007628AF"/>
    <w:rsid w:val="00762C95"/>
    <w:rsid w:val="00764C03"/>
    <w:rsid w:val="00766576"/>
    <w:rsid w:val="00767666"/>
    <w:rsid w:val="0077014B"/>
    <w:rsid w:val="00771ABC"/>
    <w:rsid w:val="00776F91"/>
    <w:rsid w:val="007803B7"/>
    <w:rsid w:val="00784967"/>
    <w:rsid w:val="00787D72"/>
    <w:rsid w:val="0079454D"/>
    <w:rsid w:val="007954A4"/>
    <w:rsid w:val="00797240"/>
    <w:rsid w:val="007A1D9A"/>
    <w:rsid w:val="007A325A"/>
    <w:rsid w:val="007A5C69"/>
    <w:rsid w:val="007B56E2"/>
    <w:rsid w:val="007B6868"/>
    <w:rsid w:val="007C4425"/>
    <w:rsid w:val="007C7603"/>
    <w:rsid w:val="007D0E72"/>
    <w:rsid w:val="007D4C5E"/>
    <w:rsid w:val="007D6562"/>
    <w:rsid w:val="007E4902"/>
    <w:rsid w:val="007F61BE"/>
    <w:rsid w:val="00805E32"/>
    <w:rsid w:val="00811D16"/>
    <w:rsid w:val="00813ABB"/>
    <w:rsid w:val="00817437"/>
    <w:rsid w:val="00820ADE"/>
    <w:rsid w:val="008211E2"/>
    <w:rsid w:val="00827277"/>
    <w:rsid w:val="0082733E"/>
    <w:rsid w:val="008357FE"/>
    <w:rsid w:val="00843921"/>
    <w:rsid w:val="00844F39"/>
    <w:rsid w:val="00851F09"/>
    <w:rsid w:val="008569F0"/>
    <w:rsid w:val="00857463"/>
    <w:rsid w:val="008605BD"/>
    <w:rsid w:val="0086333B"/>
    <w:rsid w:val="00863CB6"/>
    <w:rsid w:val="00871BD4"/>
    <w:rsid w:val="00872B8B"/>
    <w:rsid w:val="00874F43"/>
    <w:rsid w:val="00877734"/>
    <w:rsid w:val="008820A0"/>
    <w:rsid w:val="008827FC"/>
    <w:rsid w:val="008838C7"/>
    <w:rsid w:val="00883DBA"/>
    <w:rsid w:val="00884836"/>
    <w:rsid w:val="00895590"/>
    <w:rsid w:val="00895AE2"/>
    <w:rsid w:val="00896DAB"/>
    <w:rsid w:val="008A3292"/>
    <w:rsid w:val="008A6A6B"/>
    <w:rsid w:val="008B02D9"/>
    <w:rsid w:val="008B33A3"/>
    <w:rsid w:val="008B4CCB"/>
    <w:rsid w:val="008B78C0"/>
    <w:rsid w:val="008C5013"/>
    <w:rsid w:val="008C66F1"/>
    <w:rsid w:val="008D153C"/>
    <w:rsid w:val="008D1E18"/>
    <w:rsid w:val="008D1FED"/>
    <w:rsid w:val="008D2224"/>
    <w:rsid w:val="008D3F69"/>
    <w:rsid w:val="008E1EAD"/>
    <w:rsid w:val="008E23AB"/>
    <w:rsid w:val="008F0900"/>
    <w:rsid w:val="008F250B"/>
    <w:rsid w:val="008F27E6"/>
    <w:rsid w:val="008F7B7B"/>
    <w:rsid w:val="0090111D"/>
    <w:rsid w:val="00912E52"/>
    <w:rsid w:val="00914818"/>
    <w:rsid w:val="00914B1B"/>
    <w:rsid w:val="00916B68"/>
    <w:rsid w:val="00924A7A"/>
    <w:rsid w:val="0092747A"/>
    <w:rsid w:val="009277A9"/>
    <w:rsid w:val="0093378C"/>
    <w:rsid w:val="00935341"/>
    <w:rsid w:val="00936ED8"/>
    <w:rsid w:val="00941F6B"/>
    <w:rsid w:val="00942796"/>
    <w:rsid w:val="00945C4E"/>
    <w:rsid w:val="00955EDA"/>
    <w:rsid w:val="0096302F"/>
    <w:rsid w:val="00963A32"/>
    <w:rsid w:val="009657F1"/>
    <w:rsid w:val="00966247"/>
    <w:rsid w:val="009714B7"/>
    <w:rsid w:val="009726AD"/>
    <w:rsid w:val="009730ED"/>
    <w:rsid w:val="009750B4"/>
    <w:rsid w:val="00977267"/>
    <w:rsid w:val="00986A1A"/>
    <w:rsid w:val="00990B65"/>
    <w:rsid w:val="00991AA9"/>
    <w:rsid w:val="0099411E"/>
    <w:rsid w:val="00997BF4"/>
    <w:rsid w:val="009B1419"/>
    <w:rsid w:val="009B39F2"/>
    <w:rsid w:val="009C30A7"/>
    <w:rsid w:val="009C3E47"/>
    <w:rsid w:val="009C4D2B"/>
    <w:rsid w:val="009E0C45"/>
    <w:rsid w:val="009F29B7"/>
    <w:rsid w:val="009F4500"/>
    <w:rsid w:val="009F7229"/>
    <w:rsid w:val="00A1674C"/>
    <w:rsid w:val="00A25A3A"/>
    <w:rsid w:val="00A32E5D"/>
    <w:rsid w:val="00A37458"/>
    <w:rsid w:val="00A408B7"/>
    <w:rsid w:val="00A4319A"/>
    <w:rsid w:val="00A55983"/>
    <w:rsid w:val="00A562E4"/>
    <w:rsid w:val="00A65903"/>
    <w:rsid w:val="00A701E2"/>
    <w:rsid w:val="00A707AD"/>
    <w:rsid w:val="00A7106C"/>
    <w:rsid w:val="00A726B7"/>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462A"/>
    <w:rsid w:val="00AA579F"/>
    <w:rsid w:val="00AA7E50"/>
    <w:rsid w:val="00AB1BAD"/>
    <w:rsid w:val="00AB3C0D"/>
    <w:rsid w:val="00AC0CB3"/>
    <w:rsid w:val="00AC0E32"/>
    <w:rsid w:val="00AC436D"/>
    <w:rsid w:val="00AC73D8"/>
    <w:rsid w:val="00AD0843"/>
    <w:rsid w:val="00AD1271"/>
    <w:rsid w:val="00AD4323"/>
    <w:rsid w:val="00AD50FC"/>
    <w:rsid w:val="00AD62B7"/>
    <w:rsid w:val="00AD7C9D"/>
    <w:rsid w:val="00AD7D97"/>
    <w:rsid w:val="00AE0D5E"/>
    <w:rsid w:val="00AE7E3C"/>
    <w:rsid w:val="00AF0E8D"/>
    <w:rsid w:val="00AF2501"/>
    <w:rsid w:val="00AF5C32"/>
    <w:rsid w:val="00AF6D9B"/>
    <w:rsid w:val="00AF7DB9"/>
    <w:rsid w:val="00B02E77"/>
    <w:rsid w:val="00B118AB"/>
    <w:rsid w:val="00B118DE"/>
    <w:rsid w:val="00B1602F"/>
    <w:rsid w:val="00B2441A"/>
    <w:rsid w:val="00B24663"/>
    <w:rsid w:val="00B30AC6"/>
    <w:rsid w:val="00B34E3A"/>
    <w:rsid w:val="00B3726A"/>
    <w:rsid w:val="00B37557"/>
    <w:rsid w:val="00B4160C"/>
    <w:rsid w:val="00B5019B"/>
    <w:rsid w:val="00B5049E"/>
    <w:rsid w:val="00B507ED"/>
    <w:rsid w:val="00B53CEB"/>
    <w:rsid w:val="00B55B57"/>
    <w:rsid w:val="00B57E6B"/>
    <w:rsid w:val="00B62F97"/>
    <w:rsid w:val="00B66B3E"/>
    <w:rsid w:val="00B70313"/>
    <w:rsid w:val="00B713B5"/>
    <w:rsid w:val="00B72EA4"/>
    <w:rsid w:val="00B8264C"/>
    <w:rsid w:val="00B8294D"/>
    <w:rsid w:val="00B84091"/>
    <w:rsid w:val="00B95308"/>
    <w:rsid w:val="00B97521"/>
    <w:rsid w:val="00BA1B36"/>
    <w:rsid w:val="00BB1B31"/>
    <w:rsid w:val="00BB2435"/>
    <w:rsid w:val="00BB52AB"/>
    <w:rsid w:val="00BC143D"/>
    <w:rsid w:val="00BC334D"/>
    <w:rsid w:val="00BC6C01"/>
    <w:rsid w:val="00BC7507"/>
    <w:rsid w:val="00BD364C"/>
    <w:rsid w:val="00BD4AB0"/>
    <w:rsid w:val="00BD4B54"/>
    <w:rsid w:val="00BD4E97"/>
    <w:rsid w:val="00BF20B5"/>
    <w:rsid w:val="00BF61F2"/>
    <w:rsid w:val="00BF7B2A"/>
    <w:rsid w:val="00C05E07"/>
    <w:rsid w:val="00C1002F"/>
    <w:rsid w:val="00C12981"/>
    <w:rsid w:val="00C12F95"/>
    <w:rsid w:val="00C13694"/>
    <w:rsid w:val="00C151A5"/>
    <w:rsid w:val="00C21F2C"/>
    <w:rsid w:val="00C24315"/>
    <w:rsid w:val="00C26F20"/>
    <w:rsid w:val="00C2767B"/>
    <w:rsid w:val="00C344FD"/>
    <w:rsid w:val="00C44140"/>
    <w:rsid w:val="00C45B54"/>
    <w:rsid w:val="00C46F77"/>
    <w:rsid w:val="00C47356"/>
    <w:rsid w:val="00C56928"/>
    <w:rsid w:val="00C63F45"/>
    <w:rsid w:val="00C812E9"/>
    <w:rsid w:val="00C85849"/>
    <w:rsid w:val="00C86F5F"/>
    <w:rsid w:val="00C90A7C"/>
    <w:rsid w:val="00C95DD3"/>
    <w:rsid w:val="00CA2C3C"/>
    <w:rsid w:val="00CA4BAB"/>
    <w:rsid w:val="00CB3DFE"/>
    <w:rsid w:val="00CC140C"/>
    <w:rsid w:val="00CC1740"/>
    <w:rsid w:val="00CC468D"/>
    <w:rsid w:val="00CC731C"/>
    <w:rsid w:val="00CD24A6"/>
    <w:rsid w:val="00CD45B2"/>
    <w:rsid w:val="00CE1415"/>
    <w:rsid w:val="00CE1828"/>
    <w:rsid w:val="00CE4C2A"/>
    <w:rsid w:val="00CE4FDF"/>
    <w:rsid w:val="00CE583D"/>
    <w:rsid w:val="00CF020E"/>
    <w:rsid w:val="00CF1BAE"/>
    <w:rsid w:val="00CF4EC2"/>
    <w:rsid w:val="00D030E6"/>
    <w:rsid w:val="00D0467B"/>
    <w:rsid w:val="00D05733"/>
    <w:rsid w:val="00D11461"/>
    <w:rsid w:val="00D11879"/>
    <w:rsid w:val="00D14662"/>
    <w:rsid w:val="00D14BD1"/>
    <w:rsid w:val="00D1785A"/>
    <w:rsid w:val="00D233EE"/>
    <w:rsid w:val="00D25116"/>
    <w:rsid w:val="00D25CA3"/>
    <w:rsid w:val="00D25E9D"/>
    <w:rsid w:val="00D31E5C"/>
    <w:rsid w:val="00D331BC"/>
    <w:rsid w:val="00D355C1"/>
    <w:rsid w:val="00D35EC2"/>
    <w:rsid w:val="00D421E8"/>
    <w:rsid w:val="00D42AC7"/>
    <w:rsid w:val="00D4449C"/>
    <w:rsid w:val="00D44F92"/>
    <w:rsid w:val="00D50463"/>
    <w:rsid w:val="00D54700"/>
    <w:rsid w:val="00D56290"/>
    <w:rsid w:val="00D62BF3"/>
    <w:rsid w:val="00D70065"/>
    <w:rsid w:val="00D756AB"/>
    <w:rsid w:val="00D850A3"/>
    <w:rsid w:val="00D900C7"/>
    <w:rsid w:val="00D918F8"/>
    <w:rsid w:val="00D9382E"/>
    <w:rsid w:val="00DA2A21"/>
    <w:rsid w:val="00DA34AA"/>
    <w:rsid w:val="00DA416F"/>
    <w:rsid w:val="00DA699D"/>
    <w:rsid w:val="00DB1C56"/>
    <w:rsid w:val="00DB59C5"/>
    <w:rsid w:val="00DC22B6"/>
    <w:rsid w:val="00DC7361"/>
    <w:rsid w:val="00DC7C9E"/>
    <w:rsid w:val="00DD05C4"/>
    <w:rsid w:val="00DD2809"/>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74E0"/>
    <w:rsid w:val="00E62007"/>
    <w:rsid w:val="00E649C7"/>
    <w:rsid w:val="00E65913"/>
    <w:rsid w:val="00E734D1"/>
    <w:rsid w:val="00E755A2"/>
    <w:rsid w:val="00E76151"/>
    <w:rsid w:val="00E76329"/>
    <w:rsid w:val="00E80EEA"/>
    <w:rsid w:val="00E85CA9"/>
    <w:rsid w:val="00E86E92"/>
    <w:rsid w:val="00E92D0A"/>
    <w:rsid w:val="00EA0587"/>
    <w:rsid w:val="00EA404B"/>
    <w:rsid w:val="00EA56E2"/>
    <w:rsid w:val="00EA6B04"/>
    <w:rsid w:val="00EB6296"/>
    <w:rsid w:val="00EC07A7"/>
    <w:rsid w:val="00EC2A4B"/>
    <w:rsid w:val="00EC35BA"/>
    <w:rsid w:val="00ED15F7"/>
    <w:rsid w:val="00ED243F"/>
    <w:rsid w:val="00ED77A9"/>
    <w:rsid w:val="00EE3423"/>
    <w:rsid w:val="00F00684"/>
    <w:rsid w:val="00F03A47"/>
    <w:rsid w:val="00F0633B"/>
    <w:rsid w:val="00F0691C"/>
    <w:rsid w:val="00F07ADA"/>
    <w:rsid w:val="00F11663"/>
    <w:rsid w:val="00F11E33"/>
    <w:rsid w:val="00F13BA2"/>
    <w:rsid w:val="00F46683"/>
    <w:rsid w:val="00F5027E"/>
    <w:rsid w:val="00F54145"/>
    <w:rsid w:val="00F616A4"/>
    <w:rsid w:val="00F71039"/>
    <w:rsid w:val="00F769B2"/>
    <w:rsid w:val="00F801FD"/>
    <w:rsid w:val="00F81334"/>
    <w:rsid w:val="00F84399"/>
    <w:rsid w:val="00F844C5"/>
    <w:rsid w:val="00F856CF"/>
    <w:rsid w:val="00F907DE"/>
    <w:rsid w:val="00F91E48"/>
    <w:rsid w:val="00F95BEB"/>
    <w:rsid w:val="00F972E4"/>
    <w:rsid w:val="00FA5297"/>
    <w:rsid w:val="00FB210E"/>
    <w:rsid w:val="00FB38E5"/>
    <w:rsid w:val="00FB45D5"/>
    <w:rsid w:val="00FB4A0B"/>
    <w:rsid w:val="00FC506F"/>
    <w:rsid w:val="00FD1155"/>
    <w:rsid w:val="00FD1C63"/>
    <w:rsid w:val="00FD5066"/>
    <w:rsid w:val="00FD562E"/>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B4CBB27-1400-46EE-B172-B6F51090C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E34"/>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uiPriority w:val="99"/>
    <w:qFormat/>
    <w:rsid w:val="006A11C5"/>
    <w:pPr>
      <w:keepNext/>
      <w:ind w:left="5334"/>
      <w:outlineLvl w:val="6"/>
    </w:pPr>
    <w:rPr>
      <w:b/>
      <w:bCs/>
      <w:sz w:val="24"/>
      <w:szCs w:val="24"/>
    </w:rPr>
  </w:style>
  <w:style w:type="paragraph" w:styleId="9">
    <w:name w:val="heading 9"/>
    <w:basedOn w:val="a"/>
    <w:next w:val="a"/>
    <w:link w:val="90"/>
    <w:uiPriority w:val="99"/>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uiPriority w:val="99"/>
    <w:rsid w:val="006A11C5"/>
    <w:rPr>
      <w:b/>
      <w:bCs/>
      <w:sz w:val="24"/>
      <w:szCs w:val="24"/>
    </w:rPr>
  </w:style>
  <w:style w:type="character" w:customStyle="1" w:styleId="90">
    <w:name w:val="Заголовок 9 Знак"/>
    <w:link w:val="9"/>
    <w:uiPriority w:val="9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uiPriority w:val="99"/>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uiPriority w:val="99"/>
    <w:rsid w:val="006A11C5"/>
    <w:rPr>
      <w:rFonts w:ascii="Tahoma" w:hAnsi="Tahoma" w:cs="Tahoma"/>
      <w:sz w:val="16"/>
      <w:szCs w:val="16"/>
    </w:rPr>
  </w:style>
  <w:style w:type="character" w:customStyle="1" w:styleId="ad">
    <w:name w:val="Текст выноски Знак"/>
    <w:link w:val="ac"/>
    <w:uiPriority w:val="99"/>
    <w:rsid w:val="006A11C5"/>
    <w:rPr>
      <w:rFonts w:ascii="Tahoma" w:hAnsi="Tahoma" w:cs="Tahoma"/>
      <w:sz w:val="16"/>
      <w:szCs w:val="16"/>
    </w:rPr>
  </w:style>
  <w:style w:type="paragraph" w:styleId="31">
    <w:name w:val="Body Text Indent 3"/>
    <w:basedOn w:val="a"/>
    <w:link w:val="32"/>
    <w:uiPriority w:val="99"/>
    <w:rsid w:val="006A11C5"/>
    <w:pPr>
      <w:spacing w:after="120"/>
      <w:ind w:left="283"/>
    </w:pPr>
    <w:rPr>
      <w:sz w:val="16"/>
      <w:szCs w:val="16"/>
    </w:rPr>
  </w:style>
  <w:style w:type="character" w:customStyle="1" w:styleId="32">
    <w:name w:val="Основной текст с отступом 3 Знак"/>
    <w:link w:val="31"/>
    <w:uiPriority w:val="99"/>
    <w:rsid w:val="006A11C5"/>
    <w:rPr>
      <w:sz w:val="16"/>
      <w:szCs w:val="16"/>
    </w:rPr>
  </w:style>
  <w:style w:type="paragraph" w:styleId="a1">
    <w:name w:val="Body Text"/>
    <w:aliases w:val="бпОсновной текст"/>
    <w:basedOn w:val="a"/>
    <w:link w:val="ae"/>
    <w:uiPriority w:val="99"/>
    <w:qFormat/>
    <w:rsid w:val="006A11C5"/>
    <w:pPr>
      <w:spacing w:after="120"/>
    </w:pPr>
  </w:style>
  <w:style w:type="character" w:customStyle="1" w:styleId="ae">
    <w:name w:val="Основной текст Знак"/>
    <w:aliases w:val="бпОсновной текст Знак"/>
    <w:link w:val="a1"/>
    <w:uiPriority w:val="99"/>
    <w:rsid w:val="006A11C5"/>
    <w:rPr>
      <w:sz w:val="28"/>
    </w:rPr>
  </w:style>
  <w:style w:type="paragraph" w:customStyle="1" w:styleId="210">
    <w:name w:val="Основной текст с отступом 21"/>
    <w:basedOn w:val="a"/>
    <w:uiPriority w:val="99"/>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uiPriority w:val="99"/>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uiPriority w:val="99"/>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uiPriority w:val="99"/>
    <w:rsid w:val="006A11C5"/>
    <w:rPr>
      <w:sz w:val="32"/>
      <w:szCs w:val="24"/>
      <w:lang w:eastAsia="ar-SA"/>
    </w:rPr>
  </w:style>
  <w:style w:type="paragraph" w:customStyle="1" w:styleId="211">
    <w:name w:val="Основной текст 21"/>
    <w:basedOn w:val="a"/>
    <w:uiPriority w:val="99"/>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uiPriority w:val="99"/>
    <w:rsid w:val="006A11C5"/>
    <w:pPr>
      <w:autoSpaceDE w:val="0"/>
      <w:autoSpaceDN w:val="0"/>
      <w:adjustRightInd w:val="0"/>
    </w:pPr>
    <w:rPr>
      <w:rFonts w:ascii="Arial" w:hAnsi="Arial"/>
      <w:sz w:val="20"/>
    </w:rPr>
  </w:style>
  <w:style w:type="paragraph" w:customStyle="1" w:styleId="ConsPlusNonformat">
    <w:name w:val="ConsPlusNonformat"/>
    <w:uiPriority w:val="99"/>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uiPriority w:val="99"/>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uiPriority w:val="99"/>
    <w:rsid w:val="006A11C5"/>
    <w:pPr>
      <w:autoSpaceDE w:val="0"/>
      <w:autoSpaceDN w:val="0"/>
    </w:pPr>
    <w:rPr>
      <w:sz w:val="20"/>
    </w:rPr>
  </w:style>
  <w:style w:type="character" w:customStyle="1" w:styleId="af5">
    <w:name w:val="Текст концевой сноски Знак"/>
    <w:basedOn w:val="a2"/>
    <w:link w:val="af4"/>
    <w:uiPriority w:val="99"/>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uiPriority w:val="99"/>
    <w:rsid w:val="00B62F97"/>
    <w:pPr>
      <w:spacing w:after="120" w:line="480" w:lineRule="auto"/>
    </w:pPr>
  </w:style>
  <w:style w:type="character" w:customStyle="1" w:styleId="24">
    <w:name w:val="Основной текст 2 Знак"/>
    <w:link w:val="23"/>
    <w:uiPriority w:val="99"/>
    <w:rsid w:val="00B62F97"/>
    <w:rPr>
      <w:sz w:val="28"/>
    </w:rPr>
  </w:style>
  <w:style w:type="paragraph" w:customStyle="1" w:styleId="ConsPlusTitle">
    <w:name w:val="ConsPlusTitle"/>
    <w:uiPriority w:val="99"/>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iPriority w:val="99"/>
    <w:unhideWhenUsed/>
    <w:rsid w:val="00B62F97"/>
    <w:pPr>
      <w:spacing w:after="120"/>
    </w:pPr>
    <w:rPr>
      <w:sz w:val="16"/>
      <w:szCs w:val="16"/>
    </w:rPr>
  </w:style>
  <w:style w:type="character" w:customStyle="1" w:styleId="34">
    <w:name w:val="Основной текст 3 Знак"/>
    <w:link w:val="33"/>
    <w:uiPriority w:val="99"/>
    <w:rsid w:val="00B62F97"/>
    <w:rPr>
      <w:sz w:val="16"/>
      <w:szCs w:val="16"/>
    </w:rPr>
  </w:style>
  <w:style w:type="paragraph" w:customStyle="1" w:styleId="u">
    <w:name w:val="u"/>
    <w:basedOn w:val="a"/>
    <w:uiPriority w:val="99"/>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uiPriority w:val="99"/>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uiPriority w:val="99"/>
    <w:rsid w:val="005E2A5B"/>
    <w:rPr>
      <w:rFonts w:cs="Arial"/>
      <w:lang w:eastAsia="zh-CN"/>
    </w:rPr>
  </w:style>
  <w:style w:type="paragraph" w:styleId="afc">
    <w:name w:val="caption"/>
    <w:basedOn w:val="a"/>
    <w:uiPriority w:val="99"/>
    <w:qFormat/>
    <w:rsid w:val="005E2A5B"/>
    <w:pPr>
      <w:suppressLineNumbers/>
      <w:spacing w:before="120" w:after="120"/>
    </w:pPr>
    <w:rPr>
      <w:rFonts w:cs="Arial"/>
      <w:i/>
      <w:iCs/>
      <w:sz w:val="24"/>
      <w:szCs w:val="24"/>
      <w:lang w:eastAsia="zh-CN"/>
    </w:rPr>
  </w:style>
  <w:style w:type="paragraph" w:customStyle="1" w:styleId="14">
    <w:name w:val="Указатель1"/>
    <w:basedOn w:val="a"/>
    <w:uiPriority w:val="99"/>
    <w:rsid w:val="005E2A5B"/>
    <w:pPr>
      <w:suppressLineNumbers/>
    </w:pPr>
    <w:rPr>
      <w:rFonts w:cs="Arial"/>
      <w:lang w:eastAsia="zh-CN"/>
    </w:rPr>
  </w:style>
  <w:style w:type="paragraph" w:customStyle="1" w:styleId="312">
    <w:name w:val="Основной текст с отступом 31"/>
    <w:basedOn w:val="a"/>
    <w:uiPriority w:val="99"/>
    <w:rsid w:val="005E2A5B"/>
    <w:pPr>
      <w:spacing w:after="120"/>
      <w:ind w:left="283"/>
    </w:pPr>
    <w:rPr>
      <w:sz w:val="16"/>
      <w:szCs w:val="16"/>
      <w:lang w:eastAsia="zh-CN"/>
    </w:rPr>
  </w:style>
  <w:style w:type="paragraph" w:styleId="afd">
    <w:name w:val="No Spacing"/>
    <w:uiPriority w:val="99"/>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uiPriority w:val="99"/>
    <w:rsid w:val="005E2A5B"/>
    <w:pPr>
      <w:spacing w:before="280" w:after="280"/>
    </w:pPr>
    <w:rPr>
      <w:sz w:val="24"/>
      <w:szCs w:val="24"/>
      <w:lang w:eastAsia="zh-CN"/>
    </w:rPr>
  </w:style>
  <w:style w:type="paragraph" w:customStyle="1" w:styleId="aff">
    <w:name w:val="Содержимое врезки"/>
    <w:basedOn w:val="a1"/>
    <w:uiPriority w:val="99"/>
    <w:rsid w:val="005E2A5B"/>
    <w:rPr>
      <w:lang w:eastAsia="zh-CN"/>
    </w:rPr>
  </w:style>
  <w:style w:type="paragraph" w:customStyle="1" w:styleId="aff0">
    <w:name w:val="Содержимое таблицы"/>
    <w:basedOn w:val="a"/>
    <w:uiPriority w:val="99"/>
    <w:rsid w:val="005E2A5B"/>
    <w:pPr>
      <w:suppressLineNumbers/>
    </w:pPr>
    <w:rPr>
      <w:lang w:eastAsia="zh-CN"/>
    </w:rPr>
  </w:style>
  <w:style w:type="paragraph" w:customStyle="1" w:styleId="aff1">
    <w:name w:val="Заголовок таблицы"/>
    <w:basedOn w:val="aff0"/>
    <w:uiPriority w:val="99"/>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uiPriority w:val="99"/>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uiPriority w:val="99"/>
    <w:rsid w:val="00E574E0"/>
    <w:pPr>
      <w:spacing w:after="160" w:line="240" w:lineRule="exact"/>
    </w:pPr>
    <w:rPr>
      <w:rFonts w:ascii="Verdana" w:hAnsi="Verdana"/>
      <w:sz w:val="20"/>
      <w:lang w:val="en-US" w:eastAsia="en-US"/>
    </w:rPr>
  </w:style>
  <w:style w:type="paragraph" w:customStyle="1" w:styleId="msonormalcxspmiddle">
    <w:name w:val="msonormalcxspmiddle"/>
    <w:basedOn w:val="a"/>
    <w:uiPriority w:val="99"/>
    <w:rsid w:val="00E574E0"/>
    <w:pPr>
      <w:spacing w:before="100" w:beforeAutospacing="1" w:after="100" w:afterAutospacing="1"/>
    </w:pPr>
    <w:rPr>
      <w:sz w:val="24"/>
      <w:szCs w:val="24"/>
    </w:rPr>
  </w:style>
  <w:style w:type="paragraph" w:customStyle="1" w:styleId="313">
    <w:name w:val="Основной текст 31"/>
    <w:basedOn w:val="a"/>
    <w:uiPriority w:val="99"/>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uiPriority w:val="99"/>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uiPriority w:val="99"/>
    <w:rsid w:val="007628AF"/>
    <w:pPr>
      <w:spacing w:before="100" w:beforeAutospacing="1" w:after="100" w:afterAutospacing="1"/>
    </w:pPr>
    <w:rPr>
      <w:sz w:val="24"/>
      <w:szCs w:val="24"/>
    </w:rPr>
  </w:style>
  <w:style w:type="paragraph" w:customStyle="1" w:styleId="unip">
    <w:name w:val="unip"/>
    <w:basedOn w:val="a"/>
    <w:uiPriority w:val="99"/>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uiPriority w:val="99"/>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uiPriority w:val="99"/>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uiPriority w:val="99"/>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uiPriority w:val="99"/>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uiPriority w:val="99"/>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uiPriority w:val="99"/>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uiPriority w:val="99"/>
    <w:rsid w:val="005D70A1"/>
    <w:pPr>
      <w:spacing w:after="160" w:line="240" w:lineRule="exact"/>
    </w:pPr>
    <w:rPr>
      <w:rFonts w:ascii="Verdana" w:hAnsi="Verdana" w:cs="Verdana"/>
      <w:sz w:val="20"/>
      <w:lang w:val="en-US" w:eastAsia="zh-CN"/>
    </w:rPr>
  </w:style>
  <w:style w:type="paragraph" w:customStyle="1" w:styleId="19">
    <w:name w:val="Обычный1"/>
    <w:uiPriority w:val="99"/>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uiPriority w:val="99"/>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uiPriority w:val="99"/>
    <w:rsid w:val="00022A16"/>
    <w:pPr>
      <w:suppressLineNumbers/>
      <w:suppressAutoHyphens/>
    </w:pPr>
    <w:rPr>
      <w:rFonts w:cs="Mangal"/>
      <w:sz w:val="24"/>
      <w:szCs w:val="24"/>
      <w:lang w:eastAsia="zh-CN"/>
    </w:rPr>
  </w:style>
  <w:style w:type="paragraph" w:customStyle="1" w:styleId="1b">
    <w:name w:val="Название объекта1"/>
    <w:basedOn w:val="a"/>
    <w:uiPriority w:val="99"/>
    <w:rsid w:val="00022A16"/>
    <w:pPr>
      <w:suppressLineNumbers/>
      <w:suppressAutoHyphens/>
      <w:spacing w:before="120" w:after="120"/>
    </w:pPr>
    <w:rPr>
      <w:rFonts w:cs="Mangal"/>
      <w:i/>
      <w:iCs/>
      <w:sz w:val="24"/>
      <w:szCs w:val="24"/>
      <w:lang w:eastAsia="zh-CN"/>
    </w:rPr>
  </w:style>
  <w:style w:type="paragraph" w:customStyle="1" w:styleId="zag">
    <w:name w:val="zag"/>
    <w:basedOn w:val="a"/>
    <w:uiPriority w:val="99"/>
    <w:rsid w:val="00022A16"/>
    <w:pPr>
      <w:suppressAutoHyphens/>
      <w:spacing w:before="280" w:after="280"/>
    </w:pPr>
    <w:rPr>
      <w:sz w:val="24"/>
      <w:szCs w:val="24"/>
      <w:lang w:eastAsia="zh-CN"/>
    </w:rPr>
  </w:style>
  <w:style w:type="paragraph" w:customStyle="1" w:styleId="osn">
    <w:name w:val="osn"/>
    <w:basedOn w:val="a"/>
    <w:uiPriority w:val="99"/>
    <w:rsid w:val="00022A16"/>
    <w:pPr>
      <w:suppressAutoHyphens/>
      <w:spacing w:before="280" w:after="280"/>
    </w:pPr>
    <w:rPr>
      <w:sz w:val="24"/>
      <w:szCs w:val="24"/>
      <w:lang w:eastAsia="zh-CN"/>
    </w:rPr>
  </w:style>
  <w:style w:type="paragraph" w:customStyle="1" w:styleId="osn2">
    <w:name w:val="osn2"/>
    <w:basedOn w:val="a"/>
    <w:uiPriority w:val="99"/>
    <w:rsid w:val="00022A16"/>
    <w:pPr>
      <w:suppressAutoHyphens/>
      <w:spacing w:before="280" w:after="280"/>
    </w:pPr>
    <w:rPr>
      <w:sz w:val="24"/>
      <w:szCs w:val="24"/>
      <w:lang w:eastAsia="zh-CN"/>
    </w:rPr>
  </w:style>
  <w:style w:type="paragraph" w:styleId="afff3">
    <w:name w:val="footnote text"/>
    <w:basedOn w:val="a"/>
    <w:link w:val="afff4"/>
    <w:uiPriority w:val="99"/>
    <w:rsid w:val="00022A16"/>
    <w:pPr>
      <w:suppressLineNumbers/>
      <w:suppressAutoHyphens/>
      <w:ind w:left="339" w:hanging="339"/>
    </w:pPr>
    <w:rPr>
      <w:sz w:val="20"/>
      <w:lang w:eastAsia="zh-CN"/>
    </w:rPr>
  </w:style>
  <w:style w:type="character" w:customStyle="1" w:styleId="afff4">
    <w:name w:val="Текст сноски Знак"/>
    <w:link w:val="afff3"/>
    <w:uiPriority w:val="99"/>
    <w:rsid w:val="00022A16"/>
    <w:rPr>
      <w:lang w:eastAsia="zh-CN"/>
    </w:rPr>
  </w:style>
  <w:style w:type="paragraph" w:customStyle="1" w:styleId="afff5">
    <w:name w:val="Таблицы (моноширинный)"/>
    <w:basedOn w:val="a"/>
    <w:next w:val="a"/>
    <w:uiPriority w:val="99"/>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uiPriority w:val="99"/>
    <w:rsid w:val="00F0691C"/>
    <w:rPr>
      <w:rFonts w:ascii="Calibri" w:hAnsi="Calibri"/>
      <w:sz w:val="22"/>
      <w:szCs w:val="22"/>
      <w:lang w:eastAsia="en-US"/>
    </w:rPr>
  </w:style>
  <w:style w:type="paragraph" w:customStyle="1" w:styleId="hp">
    <w:name w:val="hp"/>
    <w:basedOn w:val="a"/>
    <w:uiPriority w:val="99"/>
    <w:rsid w:val="00F0691C"/>
    <w:pPr>
      <w:spacing w:before="100" w:beforeAutospacing="1" w:after="100" w:afterAutospacing="1"/>
    </w:pPr>
    <w:rPr>
      <w:rFonts w:eastAsia="Calibri"/>
      <w:sz w:val="24"/>
      <w:szCs w:val="24"/>
    </w:rPr>
  </w:style>
  <w:style w:type="paragraph" w:customStyle="1" w:styleId="afff6">
    <w:name w:val="???????"/>
    <w:uiPriority w:val="99"/>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uiPriority w:val="99"/>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uiPriority w:val="99"/>
    <w:rsid w:val="00813ABB"/>
    <w:pPr>
      <w:ind w:left="720"/>
    </w:pPr>
    <w:rPr>
      <w:rFonts w:eastAsia="Calibri"/>
      <w:sz w:val="24"/>
      <w:szCs w:val="24"/>
    </w:rPr>
  </w:style>
  <w:style w:type="paragraph" w:styleId="afff8">
    <w:name w:val="Plain Text"/>
    <w:basedOn w:val="a"/>
    <w:link w:val="afff9"/>
    <w:uiPriority w:val="99"/>
    <w:unhideWhenUsed/>
    <w:rsid w:val="008F7B7B"/>
    <w:pPr>
      <w:spacing w:before="100" w:beforeAutospacing="1" w:after="100" w:afterAutospacing="1"/>
    </w:pPr>
    <w:rPr>
      <w:sz w:val="24"/>
      <w:szCs w:val="24"/>
    </w:rPr>
  </w:style>
  <w:style w:type="character" w:customStyle="1" w:styleId="afff9">
    <w:name w:val="Текст Знак"/>
    <w:basedOn w:val="a2"/>
    <w:link w:val="afff8"/>
    <w:uiPriority w:val="99"/>
    <w:rsid w:val="008F7B7B"/>
    <w:rPr>
      <w:sz w:val="24"/>
      <w:szCs w:val="24"/>
    </w:rPr>
  </w:style>
  <w:style w:type="paragraph" w:customStyle="1" w:styleId="2d">
    <w:name w:val="???????? ????? (2)"/>
    <w:basedOn w:val="a"/>
    <w:uiPriority w:val="99"/>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220">
    <w:name w:val="Основной текст 22"/>
    <w:basedOn w:val="a"/>
    <w:uiPriority w:val="99"/>
    <w:rsid w:val="00B5049E"/>
    <w:pPr>
      <w:overflowPunct w:val="0"/>
      <w:autoSpaceDE w:val="0"/>
      <w:autoSpaceDN w:val="0"/>
      <w:adjustRightInd w:val="0"/>
      <w:ind w:right="43"/>
      <w:jc w:val="both"/>
    </w:pPr>
  </w:style>
  <w:style w:type="paragraph" w:customStyle="1" w:styleId="320">
    <w:name w:val="Основной текст с отступом 32"/>
    <w:basedOn w:val="a"/>
    <w:uiPriority w:val="99"/>
    <w:rsid w:val="00B5049E"/>
    <w:pPr>
      <w:overflowPunct w:val="0"/>
      <w:autoSpaceDE w:val="0"/>
      <w:autoSpaceDN w:val="0"/>
      <w:adjustRightInd w:val="0"/>
      <w:spacing w:after="120"/>
      <w:ind w:left="283"/>
    </w:pPr>
    <w:rPr>
      <w:sz w:val="16"/>
    </w:rPr>
  </w:style>
  <w:style w:type="paragraph" w:customStyle="1" w:styleId="321">
    <w:name w:val="Основной текст 32"/>
    <w:basedOn w:val="a"/>
    <w:uiPriority w:val="99"/>
    <w:rsid w:val="00B5049E"/>
    <w:pPr>
      <w:overflowPunct w:val="0"/>
      <w:autoSpaceDE w:val="0"/>
      <w:autoSpaceDN w:val="0"/>
      <w:adjustRightInd w:val="0"/>
      <w:jc w:val="center"/>
    </w:pPr>
    <w:rPr>
      <w:sz w:val="32"/>
    </w:rPr>
  </w:style>
  <w:style w:type="paragraph" w:customStyle="1" w:styleId="36">
    <w:name w:val="Абзац списка3"/>
    <w:basedOn w:val="a"/>
    <w:uiPriority w:val="99"/>
    <w:rsid w:val="00B5049E"/>
    <w:pPr>
      <w:suppressAutoHyphens/>
      <w:spacing w:after="200" w:line="276" w:lineRule="auto"/>
      <w:ind w:left="720"/>
    </w:pPr>
    <w:rPr>
      <w:rFonts w:ascii="Calibri" w:hAnsi="Calibri"/>
      <w:sz w:val="22"/>
      <w:szCs w:val="22"/>
      <w:lang w:eastAsia="zh-CN"/>
    </w:rPr>
  </w:style>
  <w:style w:type="paragraph" w:customStyle="1" w:styleId="1e">
    <w:name w:val="нум список 1"/>
    <w:basedOn w:val="a"/>
    <w:uiPriority w:val="99"/>
    <w:rsid w:val="00B5049E"/>
    <w:pPr>
      <w:tabs>
        <w:tab w:val="left" w:pos="360"/>
      </w:tabs>
      <w:spacing w:before="120" w:after="120"/>
      <w:ind w:firstLine="851"/>
      <w:jc w:val="both"/>
    </w:pPr>
    <w:rPr>
      <w:sz w:val="24"/>
      <w:lang w:eastAsia="ar-SA"/>
    </w:rPr>
  </w:style>
  <w:style w:type="paragraph" w:customStyle="1" w:styleId="afffc">
    <w:name w:val="Нормальный (таблица)"/>
    <w:basedOn w:val="a"/>
    <w:next w:val="a"/>
    <w:uiPriority w:val="99"/>
    <w:rsid w:val="00B5049E"/>
    <w:pPr>
      <w:widowControl w:val="0"/>
      <w:autoSpaceDE w:val="0"/>
      <w:autoSpaceDN w:val="0"/>
      <w:adjustRightInd w:val="0"/>
      <w:jc w:val="both"/>
    </w:pPr>
    <w:rPr>
      <w:rFonts w:ascii="Arial" w:hAnsi="Arial"/>
      <w:sz w:val="24"/>
      <w:szCs w:val="24"/>
    </w:rPr>
  </w:style>
  <w:style w:type="paragraph" w:customStyle="1" w:styleId="42">
    <w:name w:val="Знак4 Знак Знак Знак Знак Знак Знак"/>
    <w:basedOn w:val="a"/>
    <w:uiPriority w:val="99"/>
    <w:rsid w:val="00B5049E"/>
    <w:pPr>
      <w:spacing w:after="160" w:line="240" w:lineRule="exact"/>
    </w:pPr>
    <w:rPr>
      <w:rFonts w:ascii="Verdana" w:hAnsi="Verdana"/>
      <w:sz w:val="20"/>
      <w:lang w:val="en-US" w:eastAsia="en-US"/>
    </w:rPr>
  </w:style>
  <w:style w:type="paragraph" w:customStyle="1" w:styleId="ConsPlusDocList">
    <w:name w:val="ConsPlusDocList"/>
    <w:uiPriority w:val="99"/>
    <w:rsid w:val="00B5049E"/>
    <w:pPr>
      <w:widowControl w:val="0"/>
      <w:autoSpaceDE w:val="0"/>
      <w:autoSpaceDN w:val="0"/>
    </w:pPr>
    <w:rPr>
      <w:rFonts w:ascii="Courier New" w:hAnsi="Courier New" w:cs="Courier New"/>
    </w:rPr>
  </w:style>
  <w:style w:type="paragraph" w:customStyle="1" w:styleId="ConsPlusTitlePage">
    <w:name w:val="ConsPlusTitlePage"/>
    <w:uiPriority w:val="99"/>
    <w:rsid w:val="00B5049E"/>
    <w:pPr>
      <w:widowControl w:val="0"/>
      <w:autoSpaceDE w:val="0"/>
      <w:autoSpaceDN w:val="0"/>
    </w:pPr>
    <w:rPr>
      <w:rFonts w:ascii="Tahoma" w:hAnsi="Tahoma" w:cs="Tahoma"/>
    </w:rPr>
  </w:style>
  <w:style w:type="paragraph" w:customStyle="1" w:styleId="ConsPlusJurTerm">
    <w:name w:val="ConsPlusJurTerm"/>
    <w:uiPriority w:val="99"/>
    <w:rsid w:val="00B5049E"/>
    <w:pPr>
      <w:widowControl w:val="0"/>
      <w:autoSpaceDE w:val="0"/>
      <w:autoSpaceDN w:val="0"/>
    </w:pPr>
    <w:rPr>
      <w:rFonts w:ascii="Tahoma" w:hAnsi="Tahoma" w:cs="Tahoma"/>
      <w:sz w:val="26"/>
    </w:rPr>
  </w:style>
  <w:style w:type="paragraph" w:customStyle="1" w:styleId="bodytext">
    <w:name w:val="bodytext"/>
    <w:basedOn w:val="a"/>
    <w:rsid w:val="004C44B0"/>
    <w:pPr>
      <w:spacing w:before="100" w:beforeAutospacing="1" w:after="100" w:afterAutospacing="1"/>
    </w:pPr>
    <w:rPr>
      <w:sz w:val="24"/>
      <w:szCs w:val="24"/>
    </w:rPr>
  </w:style>
  <w:style w:type="paragraph" w:customStyle="1" w:styleId="consplusnormal1">
    <w:name w:val="consplusnormal"/>
    <w:basedOn w:val="a"/>
    <w:rsid w:val="004C44B0"/>
    <w:pPr>
      <w:spacing w:before="100" w:beforeAutospacing="1" w:after="100" w:afterAutospacing="1"/>
    </w:pPr>
    <w:rPr>
      <w:sz w:val="24"/>
      <w:szCs w:val="24"/>
    </w:rPr>
  </w:style>
  <w:style w:type="paragraph" w:customStyle="1" w:styleId="consplustitle0">
    <w:name w:val="consplustitle"/>
    <w:basedOn w:val="a"/>
    <w:rsid w:val="004C44B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29081009">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723142251">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094397631">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ase.garant.ru/12156199/363aa18e6c32ff15fa5ec3b09cbefbf6/" TargetMode="External"/><Relationship Id="rId4" Type="http://schemas.openxmlformats.org/officeDocument/2006/relationships/settings" Target="settings.xml"/><Relationship Id="rId9" Type="http://schemas.openxmlformats.org/officeDocument/2006/relationships/hyperlink" Target="https://base.garant.ru/12156199/363aa18e6c32ff15fa5ec3b09cbefbf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6EBF8-8661-4AEE-8C6C-80803B0E4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2</Pages>
  <Words>626</Words>
  <Characters>3573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Iacer</cp:lastModifiedBy>
  <cp:revision>3</cp:revision>
  <cp:lastPrinted>2021-12-27T11:48:00Z</cp:lastPrinted>
  <dcterms:created xsi:type="dcterms:W3CDTF">2021-12-27T12:33:00Z</dcterms:created>
  <dcterms:modified xsi:type="dcterms:W3CDTF">2021-12-28T05:40:00Z</dcterms:modified>
</cp:coreProperties>
</file>