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2946" w:rsidRDefault="00C82946" w:rsidP="00C82946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2682240</wp:posOffset>
            </wp:positionH>
            <wp:positionV relativeFrom="paragraph">
              <wp:posOffset>-462915</wp:posOffset>
            </wp:positionV>
            <wp:extent cx="552450" cy="685800"/>
            <wp:effectExtent l="19050" t="0" r="0" b="0"/>
            <wp:wrapNone/>
            <wp:docPr id="2" name="Рисунок 2" descr="untitled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untitled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82946" w:rsidRDefault="00C82946" w:rsidP="00C82946">
      <w:pPr>
        <w:pStyle w:val="a3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b/>
          <w:sz w:val="28"/>
          <w:szCs w:val="28"/>
        </w:rPr>
        <w:t>АДМИНИСТРАЦИЯ</w:t>
      </w:r>
    </w:p>
    <w:p w:rsidR="00C82946" w:rsidRDefault="00C82946" w:rsidP="00C82946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ЯГОДНО-ПОЛЯНСКОГО МУНИЦИПАЛЬНОГО ОБРАЗОВАНИЯ</w:t>
      </w:r>
    </w:p>
    <w:p w:rsidR="00C82946" w:rsidRDefault="00C82946" w:rsidP="00C82946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ТАТИЩЕВСКОГО МУНИЦИПАЛЬНОГО РАЙОНА</w:t>
      </w:r>
    </w:p>
    <w:p w:rsidR="00C82946" w:rsidRDefault="00C82946" w:rsidP="00C82946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САРАТОВСКОЙ ОБЛАСТИ</w:t>
      </w:r>
    </w:p>
    <w:p w:rsidR="00C82946" w:rsidRDefault="00C82946" w:rsidP="00C82946">
      <w:pPr>
        <w:pStyle w:val="a3"/>
        <w:jc w:val="center"/>
        <w:rPr>
          <w:b/>
          <w:sz w:val="28"/>
          <w:szCs w:val="28"/>
        </w:rPr>
      </w:pPr>
    </w:p>
    <w:p w:rsidR="00C82946" w:rsidRDefault="00C82946" w:rsidP="00C82946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C82946" w:rsidRDefault="00C82946" w:rsidP="00C82946">
      <w:pPr>
        <w:pStyle w:val="a3"/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1237"/>
        <w:gridCol w:w="731"/>
        <w:gridCol w:w="6264"/>
        <w:gridCol w:w="282"/>
        <w:gridCol w:w="1057"/>
      </w:tblGrid>
      <w:tr w:rsidR="00C82946" w:rsidTr="00C82946">
        <w:tc>
          <w:tcPr>
            <w:tcW w:w="1968" w:type="dxa"/>
            <w:gridSpan w:val="2"/>
            <w:hideMark/>
          </w:tcPr>
          <w:p w:rsidR="00C82946" w:rsidRDefault="00C82946">
            <w:pPr>
              <w:pStyle w:val="a3"/>
            </w:pPr>
            <w:r>
              <w:t xml:space="preserve"> 18.08.2022</w:t>
            </w:r>
          </w:p>
        </w:tc>
        <w:tc>
          <w:tcPr>
            <w:tcW w:w="6264" w:type="dxa"/>
          </w:tcPr>
          <w:p w:rsidR="00C82946" w:rsidRDefault="00C82946">
            <w:pPr>
              <w:pStyle w:val="a3"/>
            </w:pPr>
          </w:p>
        </w:tc>
        <w:tc>
          <w:tcPr>
            <w:tcW w:w="1339" w:type="dxa"/>
            <w:gridSpan w:val="2"/>
            <w:hideMark/>
          </w:tcPr>
          <w:p w:rsidR="00C82946" w:rsidRDefault="00C82946">
            <w:pPr>
              <w:pStyle w:val="a3"/>
            </w:pPr>
            <w:r>
              <w:t xml:space="preserve">№ </w:t>
            </w:r>
            <w:r w:rsidR="00BC0E1F">
              <w:t>79</w:t>
            </w:r>
          </w:p>
        </w:tc>
      </w:tr>
      <w:tr w:rsidR="00C82946" w:rsidTr="00C82946">
        <w:trPr>
          <w:gridBefore w:val="1"/>
          <w:gridAfter w:val="1"/>
          <w:wBefore w:w="1237" w:type="dxa"/>
          <w:wAfter w:w="1057" w:type="dxa"/>
          <w:trHeight w:val="785"/>
        </w:trPr>
        <w:tc>
          <w:tcPr>
            <w:tcW w:w="7277" w:type="dxa"/>
            <w:gridSpan w:val="3"/>
            <w:hideMark/>
          </w:tcPr>
          <w:p w:rsidR="00C82946" w:rsidRDefault="00C82946">
            <w:pPr>
              <w:pStyle w:val="a3"/>
            </w:pPr>
            <w:r>
              <w:t xml:space="preserve">                                   </w:t>
            </w:r>
          </w:p>
          <w:p w:rsidR="00C82946" w:rsidRDefault="00C82946">
            <w:pPr>
              <w:pStyle w:val="a3"/>
              <w:jc w:val="center"/>
            </w:pPr>
            <w:r>
              <w:t>с</w:t>
            </w:r>
            <w:proofErr w:type="gramStart"/>
            <w:r>
              <w:t>.Я</w:t>
            </w:r>
            <w:proofErr w:type="gramEnd"/>
            <w:r>
              <w:t>годная Поляна</w:t>
            </w:r>
          </w:p>
        </w:tc>
      </w:tr>
    </w:tbl>
    <w:p w:rsidR="00C82946" w:rsidRDefault="00C82946" w:rsidP="00C82946">
      <w:pPr>
        <w:pStyle w:val="a3"/>
        <w:jc w:val="center"/>
        <w:rPr>
          <w:b/>
          <w:color w:val="000000"/>
          <w:sz w:val="27"/>
          <w:szCs w:val="27"/>
        </w:rPr>
      </w:pPr>
      <w:r>
        <w:rPr>
          <w:b/>
          <w:color w:val="000000"/>
          <w:sz w:val="27"/>
          <w:szCs w:val="27"/>
        </w:rPr>
        <w:t>О присвоении почтовых адресов</w:t>
      </w:r>
    </w:p>
    <w:p w:rsidR="00C82946" w:rsidRDefault="00C82946" w:rsidP="00C82946">
      <w:pPr>
        <w:pStyle w:val="a3"/>
        <w:jc w:val="both"/>
        <w:rPr>
          <w:b/>
          <w:sz w:val="27"/>
          <w:szCs w:val="27"/>
        </w:rPr>
      </w:pPr>
    </w:p>
    <w:p w:rsidR="00C82946" w:rsidRDefault="00C82946" w:rsidP="00C82946">
      <w:pPr>
        <w:pStyle w:val="a3"/>
        <w:jc w:val="both"/>
        <w:rPr>
          <w:sz w:val="27"/>
          <w:szCs w:val="27"/>
        </w:rPr>
      </w:pPr>
      <w:r>
        <w:rPr>
          <w:sz w:val="27"/>
          <w:szCs w:val="27"/>
        </w:rPr>
        <w:tab/>
        <w:t>Руководствуясь законом Российской Федерации «Об общих принципах организации местного самоуправления в Российской Федерации» от 06.10.2003 № 131-ФЗ, Федеральным законом от 28 декабря 2013 г. N 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Приказом Минфина России от 5 ноября 2015 г. N 171-н</w:t>
      </w:r>
      <w:proofErr w:type="gramStart"/>
      <w:r>
        <w:rPr>
          <w:sz w:val="27"/>
          <w:szCs w:val="27"/>
        </w:rPr>
        <w:t>"О</w:t>
      </w:r>
      <w:proofErr w:type="gramEnd"/>
      <w:r>
        <w:rPr>
          <w:sz w:val="27"/>
          <w:szCs w:val="27"/>
        </w:rPr>
        <w:t xml:space="preserve">б утверждении Перечня элементов </w:t>
      </w:r>
      <w:proofErr w:type="gramStart"/>
      <w:r>
        <w:rPr>
          <w:sz w:val="27"/>
          <w:szCs w:val="27"/>
        </w:rPr>
        <w:t xml:space="preserve">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>
        <w:rPr>
          <w:sz w:val="27"/>
          <w:szCs w:val="27"/>
        </w:rPr>
        <w:t>адресообразующих</w:t>
      </w:r>
      <w:proofErr w:type="spellEnd"/>
      <w:r>
        <w:rPr>
          <w:sz w:val="27"/>
          <w:szCs w:val="27"/>
        </w:rPr>
        <w:t xml:space="preserve"> элементов", постановлением Правительства РФ от 19.11.2014 № 1221 «Об утверждении правил присвоения, изменения и аннулирования адресов», Уставом </w:t>
      </w:r>
      <w:proofErr w:type="spellStart"/>
      <w:r>
        <w:rPr>
          <w:sz w:val="27"/>
          <w:szCs w:val="27"/>
        </w:rPr>
        <w:t>Ягодно-Полянского</w:t>
      </w:r>
      <w:proofErr w:type="spellEnd"/>
      <w:r>
        <w:rPr>
          <w:sz w:val="27"/>
          <w:szCs w:val="27"/>
        </w:rPr>
        <w:t xml:space="preserve"> муниципального образования, в связи с проведением инвентаризации сведений об адресах, разделом 4Постановления Правительства РФ от 22 мая 2015 г. N 492</w:t>
      </w:r>
      <w:proofErr w:type="gramEnd"/>
      <w:r>
        <w:rPr>
          <w:sz w:val="27"/>
          <w:szCs w:val="27"/>
        </w:rPr>
        <w:t xml:space="preserve">"О составе сведений об адресах, размещаемых в государственном адресном реестре, порядке межведомственного информационного взаимодействия при ведении государственного адресного реестра, о внесении изменений и признании </w:t>
      </w:r>
      <w:proofErr w:type="gramStart"/>
      <w:r>
        <w:rPr>
          <w:sz w:val="27"/>
          <w:szCs w:val="27"/>
        </w:rPr>
        <w:t>утратившими</w:t>
      </w:r>
      <w:proofErr w:type="gramEnd"/>
      <w:r>
        <w:rPr>
          <w:sz w:val="27"/>
          <w:szCs w:val="27"/>
        </w:rPr>
        <w:t xml:space="preserve"> силу некоторых актов Правительства Российской Федерации", администрация </w:t>
      </w:r>
      <w:proofErr w:type="spellStart"/>
      <w:r>
        <w:rPr>
          <w:sz w:val="27"/>
          <w:szCs w:val="27"/>
        </w:rPr>
        <w:t>Ягодно-Полянского</w:t>
      </w:r>
      <w:proofErr w:type="spellEnd"/>
      <w:r>
        <w:rPr>
          <w:sz w:val="27"/>
          <w:szCs w:val="27"/>
        </w:rPr>
        <w:t xml:space="preserve"> муниципального образования </w:t>
      </w:r>
      <w:proofErr w:type="spellStart"/>
      <w:r>
        <w:rPr>
          <w:sz w:val="27"/>
          <w:szCs w:val="27"/>
        </w:rPr>
        <w:t>Татищевского</w:t>
      </w:r>
      <w:proofErr w:type="spellEnd"/>
      <w:r>
        <w:rPr>
          <w:sz w:val="27"/>
          <w:szCs w:val="27"/>
        </w:rPr>
        <w:t xml:space="preserve"> муниципального района Саратовской области, ПОСТАНОВЛЯЕТ:</w:t>
      </w:r>
    </w:p>
    <w:p w:rsidR="00C82946" w:rsidRDefault="00C82946" w:rsidP="00C82946">
      <w:pPr>
        <w:pStyle w:val="a3"/>
        <w:ind w:firstLine="567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- Присвоить жилому дому, с </w:t>
      </w:r>
      <w:r w:rsidR="00BC0E1F">
        <w:rPr>
          <w:sz w:val="27"/>
          <w:szCs w:val="27"/>
        </w:rPr>
        <w:t>кадастровым номером 64:34:060401</w:t>
      </w:r>
      <w:r>
        <w:rPr>
          <w:sz w:val="27"/>
          <w:szCs w:val="27"/>
        </w:rPr>
        <w:t xml:space="preserve">:365 следующий почтовый адрес: Российская Федерация, </w:t>
      </w:r>
      <w:r>
        <w:rPr>
          <w:color w:val="000000"/>
          <w:sz w:val="27"/>
          <w:szCs w:val="27"/>
        </w:rPr>
        <w:t xml:space="preserve">Саратовская обл., </w:t>
      </w:r>
      <w:proofErr w:type="spellStart"/>
      <w:r>
        <w:rPr>
          <w:color w:val="000000"/>
          <w:sz w:val="27"/>
          <w:szCs w:val="27"/>
        </w:rPr>
        <w:t>Татищевский</w:t>
      </w:r>
      <w:proofErr w:type="spellEnd"/>
      <w:r>
        <w:rPr>
          <w:color w:val="000000"/>
          <w:sz w:val="27"/>
          <w:szCs w:val="27"/>
        </w:rPr>
        <w:t xml:space="preserve"> м</w:t>
      </w:r>
      <w:proofErr w:type="gramStart"/>
      <w:r>
        <w:rPr>
          <w:color w:val="000000"/>
          <w:sz w:val="27"/>
          <w:szCs w:val="27"/>
        </w:rPr>
        <w:t>.р</w:t>
      </w:r>
      <w:proofErr w:type="gramEnd"/>
      <w:r>
        <w:rPr>
          <w:color w:val="000000"/>
          <w:sz w:val="27"/>
          <w:szCs w:val="27"/>
        </w:rPr>
        <w:t xml:space="preserve">-н, </w:t>
      </w:r>
      <w:r>
        <w:rPr>
          <w:sz w:val="27"/>
          <w:szCs w:val="27"/>
        </w:rPr>
        <w:t xml:space="preserve">с.п. </w:t>
      </w:r>
      <w:proofErr w:type="spellStart"/>
      <w:r>
        <w:rPr>
          <w:sz w:val="27"/>
          <w:szCs w:val="27"/>
        </w:rPr>
        <w:t>Ягодно-Полянское</w:t>
      </w:r>
      <w:proofErr w:type="spellEnd"/>
      <w:r>
        <w:rPr>
          <w:sz w:val="27"/>
          <w:szCs w:val="27"/>
        </w:rPr>
        <w:t xml:space="preserve">, с. </w:t>
      </w:r>
      <w:proofErr w:type="spellStart"/>
      <w:r>
        <w:rPr>
          <w:sz w:val="27"/>
          <w:szCs w:val="27"/>
        </w:rPr>
        <w:t>Новоскатовка</w:t>
      </w:r>
      <w:proofErr w:type="spellEnd"/>
      <w:r>
        <w:rPr>
          <w:sz w:val="27"/>
          <w:szCs w:val="27"/>
        </w:rPr>
        <w:t>, ул</w:t>
      </w:r>
      <w:proofErr w:type="gramStart"/>
      <w:r>
        <w:rPr>
          <w:sz w:val="27"/>
          <w:szCs w:val="27"/>
        </w:rPr>
        <w:t>.С</w:t>
      </w:r>
      <w:proofErr w:type="gramEnd"/>
      <w:r>
        <w:rPr>
          <w:sz w:val="27"/>
          <w:szCs w:val="27"/>
        </w:rPr>
        <w:t xml:space="preserve">адовая, д. 14А. </w:t>
      </w:r>
    </w:p>
    <w:p w:rsidR="00C82946" w:rsidRDefault="00C82946" w:rsidP="00C82946">
      <w:pPr>
        <w:pStyle w:val="a3"/>
        <w:ind w:firstLine="567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 Настоящее постановление вступает в силу с момента его подписания.</w:t>
      </w:r>
    </w:p>
    <w:p w:rsidR="00C82946" w:rsidRDefault="00C82946" w:rsidP="00C82946">
      <w:pPr>
        <w:pStyle w:val="a3"/>
        <w:ind w:firstLine="567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 </w:t>
      </w:r>
      <w:proofErr w:type="gramStart"/>
      <w:r>
        <w:rPr>
          <w:sz w:val="27"/>
          <w:szCs w:val="27"/>
        </w:rPr>
        <w:t>Контроль за</w:t>
      </w:r>
      <w:proofErr w:type="gramEnd"/>
      <w:r>
        <w:rPr>
          <w:sz w:val="27"/>
          <w:szCs w:val="27"/>
        </w:rPr>
        <w:t xml:space="preserve"> исполнением настоящего постановления оставляю за собой. </w:t>
      </w:r>
    </w:p>
    <w:p w:rsidR="00C82946" w:rsidRDefault="00C82946" w:rsidP="00C82946">
      <w:pPr>
        <w:pStyle w:val="a3"/>
        <w:ind w:firstLine="708"/>
        <w:jc w:val="both"/>
        <w:rPr>
          <w:sz w:val="27"/>
          <w:szCs w:val="27"/>
        </w:rPr>
      </w:pPr>
    </w:p>
    <w:p w:rsidR="00C82946" w:rsidRDefault="00C82946" w:rsidP="00C82946">
      <w:pPr>
        <w:pStyle w:val="a3"/>
        <w:ind w:firstLine="708"/>
        <w:jc w:val="both"/>
        <w:rPr>
          <w:sz w:val="27"/>
          <w:szCs w:val="27"/>
        </w:rPr>
      </w:pPr>
    </w:p>
    <w:p w:rsidR="00E75F1A" w:rsidRPr="00085281" w:rsidRDefault="00C82946" w:rsidP="00085281">
      <w:pPr>
        <w:pStyle w:val="a3"/>
        <w:ind w:firstLine="708"/>
        <w:rPr>
          <w:rFonts w:ascii="Arial" w:hAnsi="Arial" w:cs="Arial"/>
          <w:color w:val="000000"/>
          <w:sz w:val="27"/>
          <w:szCs w:val="27"/>
          <w:shd w:val="clear" w:color="auto" w:fill="FFFFFF"/>
        </w:rPr>
      </w:pPr>
      <w:r>
        <w:rPr>
          <w:sz w:val="27"/>
          <w:szCs w:val="27"/>
        </w:rPr>
        <w:t>Глава муниципального образования                                   Т.И. Федорова</w:t>
      </w:r>
    </w:p>
    <w:sectPr w:rsidR="00E75F1A" w:rsidRPr="00085281" w:rsidSect="001D08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82946"/>
    <w:rsid w:val="00085281"/>
    <w:rsid w:val="001D0852"/>
    <w:rsid w:val="00BC0E1F"/>
    <w:rsid w:val="00C82946"/>
    <w:rsid w:val="00E75F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08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829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C829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110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309</Words>
  <Characters>1762</Characters>
  <Application>Microsoft Office Word</Application>
  <DocSecurity>0</DocSecurity>
  <Lines>14</Lines>
  <Paragraphs>4</Paragraphs>
  <ScaleCrop>false</ScaleCrop>
  <Company/>
  <LinksUpToDate>false</LinksUpToDate>
  <CharactersWithSpaces>2067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defuser</dc:creator>
  <cp:keywords/>
  <dc:description/>
  <cp:lastModifiedBy>defuser</cp:lastModifiedBy>
  <cp:revision>7</cp:revision>
  <cp:lastPrinted>2022-08-18T10:18:00Z</cp:lastPrinted>
  <dcterms:created xsi:type="dcterms:W3CDTF">2022-08-18T09:31:00Z</dcterms:created>
  <dcterms:modified xsi:type="dcterms:W3CDTF">2022-08-23T04:47:00Z</dcterms:modified>
</cp:coreProperties>
</file>