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D0" w:rsidRDefault="00AE2372" w:rsidP="00330E3A">
      <w:pPr>
        <w:jc w:val="center"/>
        <w:rPr>
          <w:b/>
          <w:sz w:val="28"/>
          <w:szCs w:val="28"/>
        </w:rPr>
      </w:pPr>
      <w:r>
        <w:rPr>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-457200</wp:posOffset>
            </wp:positionV>
            <wp:extent cx="556895" cy="6858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56895" cy="685800"/>
                    </a:xfrm>
                    <a:prstGeom prst="rect">
                      <a:avLst/>
                    </a:prstGeom>
                    <a:noFill/>
                  </pic:spPr>
                </pic:pic>
              </a:graphicData>
            </a:graphic>
          </wp:anchor>
        </w:drawing>
      </w:r>
    </w:p>
    <w:p w:rsidR="007114D0" w:rsidRDefault="007114D0" w:rsidP="00330E3A">
      <w:pPr>
        <w:jc w:val="center"/>
        <w:rPr>
          <w:b/>
          <w:sz w:val="28"/>
          <w:szCs w:val="28"/>
        </w:rPr>
      </w:pPr>
    </w:p>
    <w:p w:rsidR="007114D0" w:rsidRDefault="007114D0" w:rsidP="00330E3A">
      <w:pPr>
        <w:jc w:val="center"/>
        <w:rPr>
          <w:b/>
          <w:sz w:val="28"/>
          <w:szCs w:val="28"/>
        </w:rPr>
      </w:pPr>
      <w:r>
        <w:rPr>
          <w:b/>
          <w:sz w:val="28"/>
          <w:szCs w:val="28"/>
        </w:rPr>
        <w:t>АДМИНИСТРАЦИЯ</w:t>
      </w:r>
    </w:p>
    <w:p w:rsidR="000B4AD5" w:rsidRDefault="000B4AD5" w:rsidP="00330E3A">
      <w:pPr>
        <w:jc w:val="center"/>
        <w:rPr>
          <w:b/>
          <w:sz w:val="28"/>
          <w:szCs w:val="28"/>
        </w:rPr>
      </w:pPr>
      <w:r>
        <w:rPr>
          <w:b/>
          <w:sz w:val="28"/>
          <w:szCs w:val="28"/>
        </w:rPr>
        <w:t>ЯГОДНО-ПОЛЯНСКОГ</w:t>
      </w:r>
      <w:r w:rsidR="00A17AC9">
        <w:rPr>
          <w:b/>
          <w:sz w:val="28"/>
          <w:szCs w:val="28"/>
        </w:rPr>
        <w:t>О</w:t>
      </w:r>
      <w:r w:rsidR="007114D0">
        <w:rPr>
          <w:b/>
          <w:sz w:val="28"/>
          <w:szCs w:val="28"/>
        </w:rPr>
        <w:t xml:space="preserve"> МУНИЦИПАЛЬНОГО ОБРАЗОВАНИЯ</w:t>
      </w:r>
      <w:r w:rsidR="00684878">
        <w:rPr>
          <w:b/>
          <w:sz w:val="28"/>
          <w:szCs w:val="28"/>
        </w:rPr>
        <w:t xml:space="preserve"> </w:t>
      </w:r>
      <w:r w:rsidR="007114D0">
        <w:rPr>
          <w:b/>
          <w:sz w:val="28"/>
          <w:szCs w:val="28"/>
        </w:rPr>
        <w:t xml:space="preserve">ТАТИЩЕВСКОГО </w:t>
      </w:r>
      <w:r>
        <w:rPr>
          <w:b/>
          <w:sz w:val="28"/>
          <w:szCs w:val="28"/>
        </w:rPr>
        <w:t xml:space="preserve">МУНИЦИПАЛЬНОГО </w:t>
      </w:r>
      <w:r w:rsidR="007114D0">
        <w:rPr>
          <w:b/>
          <w:sz w:val="28"/>
          <w:szCs w:val="28"/>
        </w:rPr>
        <w:t>РАЙОНА</w:t>
      </w:r>
      <w:r w:rsidR="00684878">
        <w:rPr>
          <w:b/>
          <w:sz w:val="28"/>
          <w:szCs w:val="28"/>
        </w:rPr>
        <w:t xml:space="preserve"> </w:t>
      </w:r>
    </w:p>
    <w:p w:rsidR="007114D0" w:rsidRDefault="007114D0" w:rsidP="00330E3A">
      <w:pPr>
        <w:jc w:val="center"/>
        <w:rPr>
          <w:b/>
          <w:sz w:val="28"/>
          <w:szCs w:val="28"/>
        </w:rPr>
      </w:pPr>
      <w:r>
        <w:rPr>
          <w:b/>
          <w:sz w:val="28"/>
          <w:szCs w:val="28"/>
        </w:rPr>
        <w:t xml:space="preserve">САРАТОВСКОЙ ОБЛАСТИ </w:t>
      </w:r>
    </w:p>
    <w:p w:rsidR="007114D0" w:rsidRDefault="007114D0" w:rsidP="008E2871">
      <w:pPr>
        <w:jc w:val="center"/>
        <w:rPr>
          <w:b/>
          <w:spacing w:val="50"/>
          <w:sz w:val="32"/>
          <w:szCs w:val="32"/>
        </w:rPr>
      </w:pPr>
    </w:p>
    <w:p w:rsidR="007114D0" w:rsidRDefault="007114D0" w:rsidP="008E2871">
      <w:pPr>
        <w:jc w:val="center"/>
        <w:rPr>
          <w:b/>
          <w:spacing w:val="50"/>
          <w:sz w:val="32"/>
          <w:szCs w:val="32"/>
        </w:rPr>
      </w:pPr>
      <w:r>
        <w:rPr>
          <w:b/>
          <w:spacing w:val="50"/>
          <w:sz w:val="32"/>
          <w:szCs w:val="32"/>
        </w:rPr>
        <w:t xml:space="preserve">ПОСТАНОВЛЕНИЕ </w:t>
      </w:r>
    </w:p>
    <w:tbl>
      <w:tblPr>
        <w:tblW w:w="9102" w:type="dxa"/>
        <w:tblLook w:val="01E0" w:firstRow="1" w:lastRow="1" w:firstColumn="1" w:lastColumn="1" w:noHBand="0" w:noVBand="0"/>
      </w:tblPr>
      <w:tblGrid>
        <w:gridCol w:w="456"/>
        <w:gridCol w:w="6666"/>
        <w:gridCol w:w="1918"/>
        <w:gridCol w:w="62"/>
      </w:tblGrid>
      <w:tr w:rsidR="007114D0" w:rsidTr="0019058A">
        <w:trPr>
          <w:gridAfter w:val="1"/>
          <w:wAfter w:w="62" w:type="dxa"/>
          <w:trHeight w:val="238"/>
        </w:trPr>
        <w:tc>
          <w:tcPr>
            <w:tcW w:w="455" w:type="dxa"/>
          </w:tcPr>
          <w:p w:rsidR="007114D0" w:rsidRPr="006F5C2B" w:rsidRDefault="007114D0">
            <w:pPr>
              <w:rPr>
                <w:sz w:val="28"/>
                <w:szCs w:val="28"/>
              </w:rPr>
            </w:pPr>
          </w:p>
        </w:tc>
        <w:tc>
          <w:tcPr>
            <w:tcW w:w="6667" w:type="dxa"/>
          </w:tcPr>
          <w:p w:rsidR="007114D0" w:rsidRPr="006F5C2B" w:rsidRDefault="007114D0" w:rsidP="006F5C2B">
            <w:pPr>
              <w:jc w:val="center"/>
              <w:rPr>
                <w:sz w:val="28"/>
                <w:szCs w:val="28"/>
              </w:rPr>
            </w:pPr>
          </w:p>
        </w:tc>
        <w:tc>
          <w:tcPr>
            <w:tcW w:w="1918" w:type="dxa"/>
          </w:tcPr>
          <w:p w:rsidR="007114D0" w:rsidRPr="006F5C2B" w:rsidRDefault="007114D0" w:rsidP="006F5C2B">
            <w:pPr>
              <w:jc w:val="right"/>
              <w:rPr>
                <w:sz w:val="28"/>
                <w:szCs w:val="28"/>
              </w:rPr>
            </w:pPr>
          </w:p>
        </w:tc>
      </w:tr>
      <w:tr w:rsidR="007114D0" w:rsidTr="0019058A">
        <w:trPr>
          <w:gridBefore w:val="1"/>
          <w:wBefore w:w="456" w:type="dxa"/>
          <w:trHeight w:val="929"/>
        </w:trPr>
        <w:tc>
          <w:tcPr>
            <w:tcW w:w="8646" w:type="dxa"/>
            <w:gridSpan w:val="3"/>
          </w:tcPr>
          <w:p w:rsidR="007114D0" w:rsidRPr="00B36027" w:rsidRDefault="007114D0" w:rsidP="000B4AD5">
            <w:pPr>
              <w:spacing w:line="480" w:lineRule="auto"/>
              <w:jc w:val="center"/>
              <w:rPr>
                <w:szCs w:val="28"/>
              </w:rPr>
            </w:pPr>
            <w:r w:rsidRPr="00B36027">
              <w:rPr>
                <w:szCs w:val="28"/>
              </w:rPr>
              <w:t xml:space="preserve">с. </w:t>
            </w:r>
            <w:r w:rsidR="000B4AD5" w:rsidRPr="00B36027">
              <w:rPr>
                <w:szCs w:val="28"/>
              </w:rPr>
              <w:t>Ягодная Поляна</w:t>
            </w:r>
          </w:p>
          <w:p w:rsidR="007114D0" w:rsidRPr="00FC3C3E" w:rsidRDefault="00B36027" w:rsidP="0064766A">
            <w:pPr>
              <w:spacing w:line="480" w:lineRule="auto"/>
              <w:ind w:right="-21"/>
              <w:rPr>
                <w:sz w:val="28"/>
                <w:szCs w:val="28"/>
              </w:rPr>
            </w:pPr>
            <w:r>
              <w:rPr>
                <w:sz w:val="28"/>
                <w:szCs w:val="28"/>
              </w:rPr>
              <w:t>07</w:t>
            </w:r>
            <w:r w:rsidR="009703CA">
              <w:rPr>
                <w:sz w:val="28"/>
                <w:szCs w:val="28"/>
              </w:rPr>
              <w:t>.0</w:t>
            </w:r>
            <w:r>
              <w:rPr>
                <w:sz w:val="28"/>
                <w:szCs w:val="28"/>
              </w:rPr>
              <w:t>2.2022</w:t>
            </w:r>
            <w:r w:rsidR="007114D0">
              <w:rPr>
                <w:sz w:val="28"/>
                <w:szCs w:val="28"/>
              </w:rPr>
              <w:t xml:space="preserve">                                              </w:t>
            </w:r>
            <w:r w:rsidR="0064766A">
              <w:rPr>
                <w:sz w:val="28"/>
                <w:szCs w:val="28"/>
              </w:rPr>
              <w:t xml:space="preserve">                                </w:t>
            </w:r>
            <w:r w:rsidR="007114D0">
              <w:rPr>
                <w:sz w:val="28"/>
                <w:szCs w:val="28"/>
              </w:rPr>
              <w:t xml:space="preserve">№  </w:t>
            </w:r>
            <w:r>
              <w:rPr>
                <w:sz w:val="28"/>
                <w:szCs w:val="28"/>
              </w:rPr>
              <w:t>12</w:t>
            </w:r>
          </w:p>
          <w:p w:rsidR="007114D0" w:rsidRPr="00FC3C3E" w:rsidRDefault="0019058A" w:rsidP="000B4AD5">
            <w:pPr>
              <w:tabs>
                <w:tab w:val="left" w:pos="1200"/>
              </w:tabs>
              <w:spacing w:line="480" w:lineRule="auto"/>
              <w:ind w:hanging="1116"/>
            </w:pPr>
            <w:r>
              <w:t>25</w:t>
            </w:r>
          </w:p>
        </w:tc>
      </w:tr>
    </w:tbl>
    <w:p w:rsidR="00B36027" w:rsidRPr="00B36027" w:rsidRDefault="00B36027" w:rsidP="00B36027">
      <w:pPr>
        <w:shd w:val="clear" w:color="auto" w:fill="FFFFFF"/>
        <w:spacing w:after="225"/>
        <w:jc w:val="center"/>
        <w:textAlignment w:val="baseline"/>
        <w:rPr>
          <w:sz w:val="28"/>
          <w:szCs w:val="28"/>
        </w:rPr>
      </w:pPr>
      <w:r w:rsidRPr="00B36027">
        <w:rPr>
          <w:sz w:val="28"/>
          <w:szCs w:val="28"/>
        </w:rPr>
        <w:t xml:space="preserve">Об утверждении Положения об общественном контроле за реализацией национальных проектов, ремонтом объектов муниципальных учреждений и дорожных </w:t>
      </w:r>
      <w:r w:rsidR="0019058A" w:rsidRPr="00B36027">
        <w:rPr>
          <w:sz w:val="28"/>
          <w:szCs w:val="28"/>
        </w:rPr>
        <w:t>работ в</w:t>
      </w:r>
      <w:r>
        <w:rPr>
          <w:sz w:val="28"/>
          <w:szCs w:val="28"/>
        </w:rPr>
        <w:t xml:space="preserve"> </w:t>
      </w:r>
      <w:proofErr w:type="spellStart"/>
      <w:r>
        <w:rPr>
          <w:sz w:val="28"/>
          <w:szCs w:val="28"/>
        </w:rPr>
        <w:t>Ягодно</w:t>
      </w:r>
      <w:proofErr w:type="spellEnd"/>
      <w:r>
        <w:rPr>
          <w:sz w:val="28"/>
          <w:szCs w:val="28"/>
        </w:rPr>
        <w:t>-Полянском</w:t>
      </w:r>
      <w:r w:rsidRPr="00B36027">
        <w:rPr>
          <w:sz w:val="28"/>
          <w:szCs w:val="28"/>
        </w:rPr>
        <w:t xml:space="preserve"> муниципально</w:t>
      </w:r>
      <w:r>
        <w:rPr>
          <w:sz w:val="28"/>
          <w:szCs w:val="28"/>
        </w:rPr>
        <w:t>м</w:t>
      </w:r>
      <w:r w:rsidRPr="00B36027">
        <w:rPr>
          <w:sz w:val="28"/>
          <w:szCs w:val="28"/>
        </w:rPr>
        <w:t xml:space="preserve"> образовани</w:t>
      </w:r>
      <w:r w:rsidR="0019058A">
        <w:rPr>
          <w:sz w:val="28"/>
          <w:szCs w:val="28"/>
        </w:rPr>
        <w:t>и</w:t>
      </w:r>
      <w:r w:rsidRPr="00B36027">
        <w:rPr>
          <w:sz w:val="28"/>
          <w:szCs w:val="28"/>
        </w:rPr>
        <w:t xml:space="preserve"> Татищевского муниципального района Саратовской области</w:t>
      </w:r>
    </w:p>
    <w:p w:rsidR="00B36027" w:rsidRPr="00B36027" w:rsidRDefault="00B36027" w:rsidP="00B36027">
      <w:pPr>
        <w:shd w:val="clear" w:color="auto" w:fill="FFFFFF"/>
        <w:spacing w:after="225"/>
        <w:jc w:val="both"/>
        <w:textAlignment w:val="baseline"/>
        <w:rPr>
          <w:sz w:val="28"/>
          <w:szCs w:val="28"/>
        </w:rPr>
      </w:pPr>
      <w:r w:rsidRPr="00B36027">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21.07.2014 №212-ФЗ «Об основах общественного контроля в Российской Федерации» в целях регулирования осуществления общественного контроля, руководствуясь Уставом </w:t>
      </w:r>
      <w:proofErr w:type="spellStart"/>
      <w:r>
        <w:rPr>
          <w:sz w:val="28"/>
          <w:szCs w:val="28"/>
        </w:rPr>
        <w:t>Ягодно</w:t>
      </w:r>
      <w:proofErr w:type="spellEnd"/>
      <w:r>
        <w:rPr>
          <w:sz w:val="28"/>
          <w:szCs w:val="28"/>
        </w:rPr>
        <w:t>-Полянского муниципального образования</w:t>
      </w:r>
      <w:r w:rsidRPr="00B36027">
        <w:rPr>
          <w:sz w:val="28"/>
          <w:szCs w:val="28"/>
        </w:rPr>
        <w:t xml:space="preserve">, постановляю: </w:t>
      </w:r>
    </w:p>
    <w:p w:rsidR="00B36027" w:rsidRPr="00B36027" w:rsidRDefault="00B36027" w:rsidP="00B36027">
      <w:pPr>
        <w:shd w:val="clear" w:color="auto" w:fill="FFFFFF"/>
        <w:spacing w:after="225"/>
        <w:jc w:val="both"/>
        <w:textAlignment w:val="baseline"/>
        <w:rPr>
          <w:sz w:val="28"/>
          <w:szCs w:val="28"/>
        </w:rPr>
      </w:pPr>
      <w:r w:rsidRPr="00B36027">
        <w:rPr>
          <w:sz w:val="28"/>
          <w:szCs w:val="28"/>
        </w:rPr>
        <w:t xml:space="preserve">1. Утвердить Положение об общественном контроле за реализацией национальных проектов, ремонтом объектов муниципальных учреждений и дорожных работ </w:t>
      </w:r>
      <w:r>
        <w:rPr>
          <w:sz w:val="28"/>
          <w:szCs w:val="28"/>
        </w:rPr>
        <w:t xml:space="preserve">в </w:t>
      </w:r>
      <w:proofErr w:type="spellStart"/>
      <w:r>
        <w:rPr>
          <w:sz w:val="28"/>
          <w:szCs w:val="28"/>
        </w:rPr>
        <w:t>Ягодно</w:t>
      </w:r>
      <w:proofErr w:type="spellEnd"/>
      <w:r>
        <w:rPr>
          <w:sz w:val="28"/>
          <w:szCs w:val="28"/>
        </w:rPr>
        <w:t>-Полянском</w:t>
      </w:r>
      <w:r w:rsidRPr="00B36027">
        <w:rPr>
          <w:sz w:val="28"/>
          <w:szCs w:val="28"/>
        </w:rPr>
        <w:t xml:space="preserve"> муниципально</w:t>
      </w:r>
      <w:r>
        <w:rPr>
          <w:sz w:val="28"/>
          <w:szCs w:val="28"/>
        </w:rPr>
        <w:t>м</w:t>
      </w:r>
      <w:r w:rsidRPr="00B36027">
        <w:rPr>
          <w:sz w:val="28"/>
          <w:szCs w:val="28"/>
        </w:rPr>
        <w:t xml:space="preserve"> образован</w:t>
      </w:r>
      <w:r>
        <w:rPr>
          <w:sz w:val="28"/>
          <w:szCs w:val="28"/>
        </w:rPr>
        <w:t>ии</w:t>
      </w:r>
      <w:r w:rsidRPr="00B36027">
        <w:rPr>
          <w:sz w:val="28"/>
          <w:szCs w:val="28"/>
        </w:rPr>
        <w:t xml:space="preserve"> Татищевского муниципаль</w:t>
      </w:r>
      <w:r>
        <w:rPr>
          <w:sz w:val="28"/>
          <w:szCs w:val="28"/>
        </w:rPr>
        <w:t>ного района Саратовской области, согласно приложению.</w:t>
      </w:r>
    </w:p>
    <w:p w:rsidR="00B36027" w:rsidRPr="00B36027" w:rsidRDefault="00B36027" w:rsidP="00B36027">
      <w:pPr>
        <w:shd w:val="clear" w:color="auto" w:fill="FFFFFF"/>
        <w:spacing w:after="225"/>
        <w:jc w:val="both"/>
        <w:textAlignment w:val="baseline"/>
        <w:rPr>
          <w:sz w:val="28"/>
          <w:szCs w:val="28"/>
        </w:rPr>
      </w:pPr>
      <w:r w:rsidRPr="00B36027">
        <w:rPr>
          <w:sz w:val="28"/>
          <w:szCs w:val="28"/>
        </w:rPr>
        <w:t>2. Контроль за исполнением настоящего решения оставляю за собой.</w:t>
      </w:r>
    </w:p>
    <w:p w:rsidR="00B36027" w:rsidRPr="00B36027" w:rsidRDefault="00B36027" w:rsidP="00B36027">
      <w:pPr>
        <w:shd w:val="clear" w:color="auto" w:fill="FFFFFF"/>
        <w:spacing w:after="225"/>
        <w:textAlignment w:val="baseline"/>
        <w:rPr>
          <w:rFonts w:ascii="inherit" w:hAnsi="inherit" w:cs="Tahoma"/>
          <w:color w:val="666666"/>
          <w:sz w:val="21"/>
          <w:szCs w:val="21"/>
        </w:rPr>
      </w:pPr>
      <w:r w:rsidRPr="00B36027">
        <w:rPr>
          <w:rFonts w:ascii="inherit" w:hAnsi="inherit" w:cs="Tahoma"/>
          <w:color w:val="666666"/>
          <w:sz w:val="21"/>
          <w:szCs w:val="21"/>
        </w:rPr>
        <w:t> </w:t>
      </w:r>
    </w:p>
    <w:p w:rsidR="00B36027" w:rsidRPr="00B36027" w:rsidRDefault="00B36027" w:rsidP="00B36027">
      <w:pPr>
        <w:shd w:val="clear" w:color="auto" w:fill="FFFFFF"/>
        <w:spacing w:after="225"/>
        <w:textAlignment w:val="baseline"/>
        <w:rPr>
          <w:rFonts w:ascii="inherit" w:hAnsi="inherit" w:cs="Tahoma"/>
          <w:color w:val="666666"/>
          <w:sz w:val="21"/>
          <w:szCs w:val="21"/>
        </w:rPr>
      </w:pPr>
      <w:r w:rsidRPr="00B36027">
        <w:rPr>
          <w:rFonts w:ascii="inherit" w:hAnsi="inherit" w:cs="Tahoma"/>
          <w:color w:val="666666"/>
          <w:sz w:val="21"/>
          <w:szCs w:val="21"/>
        </w:rPr>
        <w:t> </w:t>
      </w:r>
    </w:p>
    <w:p w:rsidR="00B36027" w:rsidRPr="00B36027" w:rsidRDefault="00B36027" w:rsidP="00B36027">
      <w:pPr>
        <w:shd w:val="clear" w:color="auto" w:fill="FFFFFF"/>
        <w:spacing w:after="225"/>
        <w:textAlignment w:val="baseline"/>
        <w:rPr>
          <w:sz w:val="28"/>
          <w:szCs w:val="21"/>
        </w:rPr>
      </w:pPr>
      <w:r w:rsidRPr="00B36027">
        <w:rPr>
          <w:sz w:val="28"/>
          <w:szCs w:val="21"/>
        </w:rPr>
        <w:t>Глава муниципального образования</w:t>
      </w:r>
      <w:r>
        <w:rPr>
          <w:sz w:val="28"/>
          <w:szCs w:val="21"/>
        </w:rPr>
        <w:tab/>
      </w:r>
      <w:r>
        <w:rPr>
          <w:sz w:val="28"/>
          <w:szCs w:val="21"/>
        </w:rPr>
        <w:tab/>
      </w:r>
      <w:r>
        <w:rPr>
          <w:sz w:val="28"/>
          <w:szCs w:val="21"/>
        </w:rPr>
        <w:tab/>
      </w:r>
      <w:r>
        <w:rPr>
          <w:sz w:val="28"/>
          <w:szCs w:val="21"/>
        </w:rPr>
        <w:tab/>
      </w:r>
      <w:proofErr w:type="spellStart"/>
      <w:r>
        <w:rPr>
          <w:sz w:val="28"/>
          <w:szCs w:val="21"/>
        </w:rPr>
        <w:t>Т.И.Федорова</w:t>
      </w:r>
      <w:proofErr w:type="spellEnd"/>
    </w:p>
    <w:p w:rsidR="00B36027" w:rsidRPr="00B36027" w:rsidRDefault="00B36027" w:rsidP="00B36027">
      <w:pPr>
        <w:jc w:val="right"/>
        <w:rPr>
          <w:sz w:val="28"/>
          <w:szCs w:val="28"/>
        </w:rPr>
      </w:pPr>
    </w:p>
    <w:p w:rsidR="00B36027" w:rsidRPr="00B36027" w:rsidRDefault="00B36027" w:rsidP="00B36027">
      <w:pPr>
        <w:jc w:val="right"/>
        <w:rPr>
          <w:sz w:val="28"/>
          <w:szCs w:val="28"/>
        </w:rPr>
      </w:pPr>
    </w:p>
    <w:p w:rsidR="00B36027" w:rsidRDefault="00B36027" w:rsidP="00B36027">
      <w:pPr>
        <w:jc w:val="right"/>
        <w:rPr>
          <w:sz w:val="28"/>
          <w:szCs w:val="28"/>
        </w:rPr>
      </w:pPr>
    </w:p>
    <w:p w:rsidR="00F62F68" w:rsidRDefault="00F62F68" w:rsidP="00B36027">
      <w:pPr>
        <w:jc w:val="right"/>
        <w:rPr>
          <w:sz w:val="28"/>
          <w:szCs w:val="28"/>
        </w:rPr>
      </w:pPr>
    </w:p>
    <w:p w:rsidR="00F62F68" w:rsidRPr="00B36027" w:rsidRDefault="00F62F68" w:rsidP="00B36027">
      <w:pPr>
        <w:jc w:val="right"/>
        <w:rPr>
          <w:sz w:val="28"/>
          <w:szCs w:val="28"/>
        </w:rPr>
      </w:pPr>
    </w:p>
    <w:p w:rsidR="00B36027" w:rsidRPr="00B36027" w:rsidRDefault="00B36027" w:rsidP="00B36027">
      <w:pPr>
        <w:jc w:val="right"/>
        <w:rPr>
          <w:sz w:val="28"/>
          <w:szCs w:val="28"/>
        </w:rPr>
      </w:pPr>
    </w:p>
    <w:p w:rsidR="00B36027" w:rsidRPr="00B36027" w:rsidRDefault="00B36027" w:rsidP="00B36027">
      <w:pPr>
        <w:rPr>
          <w:sz w:val="28"/>
          <w:szCs w:val="28"/>
        </w:rPr>
      </w:pPr>
    </w:p>
    <w:p w:rsidR="00B36027" w:rsidRPr="00B36027" w:rsidRDefault="00B36027" w:rsidP="00B36027">
      <w:pPr>
        <w:jc w:val="right"/>
        <w:rPr>
          <w:sz w:val="28"/>
          <w:szCs w:val="28"/>
        </w:rPr>
      </w:pPr>
    </w:p>
    <w:p w:rsidR="00B36027" w:rsidRDefault="00B36027" w:rsidP="00B36027">
      <w:pPr>
        <w:jc w:val="right"/>
        <w:rPr>
          <w:sz w:val="28"/>
          <w:szCs w:val="28"/>
        </w:rPr>
      </w:pPr>
      <w:r w:rsidRPr="00B36027">
        <w:rPr>
          <w:sz w:val="28"/>
          <w:szCs w:val="28"/>
        </w:rPr>
        <w:lastRenderedPageBreak/>
        <w:t xml:space="preserve">Приложение </w:t>
      </w:r>
    </w:p>
    <w:p w:rsidR="00B36027" w:rsidRDefault="00B36027" w:rsidP="00B36027">
      <w:pPr>
        <w:jc w:val="right"/>
        <w:rPr>
          <w:sz w:val="28"/>
          <w:szCs w:val="28"/>
        </w:rPr>
      </w:pPr>
      <w:r>
        <w:rPr>
          <w:sz w:val="28"/>
          <w:szCs w:val="28"/>
        </w:rPr>
        <w:t xml:space="preserve">к постановлению </w:t>
      </w:r>
    </w:p>
    <w:p w:rsidR="00B36027" w:rsidRDefault="00B36027" w:rsidP="00B36027">
      <w:pPr>
        <w:jc w:val="right"/>
        <w:rPr>
          <w:sz w:val="28"/>
          <w:szCs w:val="28"/>
        </w:rPr>
      </w:pPr>
      <w:r>
        <w:rPr>
          <w:sz w:val="28"/>
          <w:szCs w:val="28"/>
        </w:rPr>
        <w:t xml:space="preserve">администрации </w:t>
      </w:r>
    </w:p>
    <w:p w:rsidR="00B36027" w:rsidRPr="00B36027" w:rsidRDefault="00B36027" w:rsidP="00B36027">
      <w:pPr>
        <w:jc w:val="right"/>
        <w:rPr>
          <w:sz w:val="28"/>
          <w:szCs w:val="28"/>
        </w:rPr>
      </w:pPr>
      <w:r>
        <w:rPr>
          <w:sz w:val="28"/>
          <w:szCs w:val="28"/>
        </w:rPr>
        <w:t>от 07.02.2022 №12</w:t>
      </w:r>
    </w:p>
    <w:p w:rsidR="00B36027" w:rsidRDefault="00B36027" w:rsidP="00B36027">
      <w:pPr>
        <w:jc w:val="center"/>
        <w:rPr>
          <w:b/>
          <w:sz w:val="28"/>
          <w:szCs w:val="28"/>
        </w:rPr>
      </w:pPr>
    </w:p>
    <w:p w:rsidR="00B36027" w:rsidRPr="00B36027" w:rsidRDefault="00B36027" w:rsidP="00B36027">
      <w:pPr>
        <w:jc w:val="center"/>
        <w:rPr>
          <w:b/>
          <w:sz w:val="28"/>
          <w:szCs w:val="28"/>
        </w:rPr>
      </w:pPr>
      <w:r w:rsidRPr="00B36027">
        <w:rPr>
          <w:b/>
          <w:sz w:val="28"/>
          <w:szCs w:val="28"/>
        </w:rPr>
        <w:t>ПОЛОЖЕНИЕ</w:t>
      </w:r>
    </w:p>
    <w:p w:rsidR="00B36027" w:rsidRPr="00B36027" w:rsidRDefault="00B36027" w:rsidP="00B36027">
      <w:pPr>
        <w:jc w:val="center"/>
        <w:rPr>
          <w:b/>
          <w:sz w:val="28"/>
          <w:szCs w:val="28"/>
        </w:rPr>
      </w:pPr>
      <w:r w:rsidRPr="00B36027">
        <w:rPr>
          <w:b/>
          <w:sz w:val="28"/>
          <w:szCs w:val="28"/>
        </w:rPr>
        <w:t xml:space="preserve"> об общественном контроле за реализацией национальных проектов, ремонтом объектов муниципальных учреждений и дорожных работ </w:t>
      </w:r>
      <w:r>
        <w:rPr>
          <w:b/>
          <w:sz w:val="28"/>
          <w:szCs w:val="28"/>
        </w:rPr>
        <w:t xml:space="preserve">в </w:t>
      </w:r>
      <w:proofErr w:type="spellStart"/>
      <w:r>
        <w:rPr>
          <w:b/>
          <w:sz w:val="28"/>
          <w:szCs w:val="28"/>
        </w:rPr>
        <w:t>Ягодно</w:t>
      </w:r>
      <w:proofErr w:type="spellEnd"/>
      <w:r>
        <w:rPr>
          <w:b/>
          <w:sz w:val="28"/>
          <w:szCs w:val="28"/>
        </w:rPr>
        <w:t xml:space="preserve">-Полянском </w:t>
      </w:r>
      <w:r w:rsidRPr="00B36027">
        <w:rPr>
          <w:b/>
          <w:sz w:val="28"/>
          <w:szCs w:val="28"/>
        </w:rPr>
        <w:t>муниципально</w:t>
      </w:r>
      <w:r>
        <w:rPr>
          <w:b/>
          <w:sz w:val="28"/>
          <w:szCs w:val="28"/>
        </w:rPr>
        <w:t>м</w:t>
      </w:r>
      <w:r w:rsidRPr="00B36027">
        <w:rPr>
          <w:b/>
          <w:sz w:val="28"/>
          <w:szCs w:val="28"/>
        </w:rPr>
        <w:t xml:space="preserve"> образовани</w:t>
      </w:r>
      <w:r>
        <w:rPr>
          <w:b/>
          <w:sz w:val="28"/>
          <w:szCs w:val="28"/>
        </w:rPr>
        <w:t>и</w:t>
      </w:r>
      <w:r w:rsidRPr="00B36027">
        <w:rPr>
          <w:b/>
          <w:sz w:val="28"/>
          <w:szCs w:val="28"/>
        </w:rPr>
        <w:t xml:space="preserve"> Татищевского муниципального района Саратовской области</w:t>
      </w:r>
    </w:p>
    <w:p w:rsidR="00B36027" w:rsidRPr="00B36027" w:rsidRDefault="00B36027" w:rsidP="00B36027">
      <w:pPr>
        <w:rPr>
          <w:sz w:val="28"/>
          <w:szCs w:val="28"/>
        </w:rPr>
      </w:pPr>
    </w:p>
    <w:p w:rsidR="00B36027" w:rsidRPr="00B36027" w:rsidRDefault="00B36027" w:rsidP="00B36027">
      <w:pPr>
        <w:jc w:val="center"/>
        <w:rPr>
          <w:b/>
          <w:sz w:val="28"/>
          <w:szCs w:val="28"/>
        </w:rPr>
      </w:pPr>
      <w:r w:rsidRPr="00B36027">
        <w:rPr>
          <w:b/>
          <w:sz w:val="28"/>
          <w:szCs w:val="28"/>
        </w:rPr>
        <w:t>1. Общие положения</w:t>
      </w:r>
    </w:p>
    <w:p w:rsidR="00B36027" w:rsidRPr="00B36027" w:rsidRDefault="00B36027" w:rsidP="00B36027">
      <w:pPr>
        <w:ind w:firstLine="567"/>
        <w:jc w:val="both"/>
        <w:rPr>
          <w:sz w:val="28"/>
          <w:szCs w:val="28"/>
        </w:rPr>
      </w:pPr>
      <w:r w:rsidRPr="00B36027">
        <w:rPr>
          <w:sz w:val="28"/>
          <w:szCs w:val="28"/>
        </w:rPr>
        <w:t xml:space="preserve">1.1. Настоящее Положение об общественном контроле за реализацией национальных проектов, ремонтом объектов муниципальных учреждений и дорожных работ  в </w:t>
      </w:r>
      <w:proofErr w:type="spellStart"/>
      <w:r>
        <w:rPr>
          <w:sz w:val="28"/>
          <w:szCs w:val="28"/>
        </w:rPr>
        <w:t>Ягодно</w:t>
      </w:r>
      <w:proofErr w:type="spellEnd"/>
      <w:r>
        <w:rPr>
          <w:sz w:val="28"/>
          <w:szCs w:val="28"/>
        </w:rPr>
        <w:t xml:space="preserve">-Полянском </w:t>
      </w:r>
      <w:r w:rsidRPr="00B36027">
        <w:rPr>
          <w:sz w:val="28"/>
          <w:szCs w:val="28"/>
        </w:rPr>
        <w:t xml:space="preserve">муниципальном образовании </w:t>
      </w:r>
      <w:proofErr w:type="spellStart"/>
      <w:r w:rsidRPr="00B36027">
        <w:rPr>
          <w:sz w:val="28"/>
          <w:szCs w:val="28"/>
        </w:rPr>
        <w:t>Татищевском</w:t>
      </w:r>
      <w:proofErr w:type="spellEnd"/>
      <w:r w:rsidRPr="00B36027">
        <w:rPr>
          <w:sz w:val="28"/>
          <w:szCs w:val="28"/>
        </w:rPr>
        <w:t xml:space="preserve"> муниципальном районе Саратовской области (далее – Положение) устанавливает правовые основы организации и осуществления общественного контроля за деятельностью органов местного самоуправления, муниципальных организаций, иных органов и организаций </w:t>
      </w:r>
      <w:proofErr w:type="spellStart"/>
      <w:r>
        <w:rPr>
          <w:sz w:val="28"/>
          <w:szCs w:val="28"/>
        </w:rPr>
        <w:t>Ягодно</w:t>
      </w:r>
      <w:proofErr w:type="spellEnd"/>
      <w:r>
        <w:rPr>
          <w:sz w:val="28"/>
          <w:szCs w:val="28"/>
        </w:rPr>
        <w:t xml:space="preserve">-Полянского </w:t>
      </w:r>
      <w:r w:rsidRPr="00B36027">
        <w:rPr>
          <w:sz w:val="28"/>
          <w:szCs w:val="28"/>
        </w:rPr>
        <w:t>муниципального образования Татищевского муниципального  района Саратовской области, осуществляющих в соответствии с федеральными законами отдельные публичные полномочия, и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21.07.2014 № 212-ФЗ «Об основах общественного контроля в Российской Федерации», Уставом</w:t>
      </w:r>
      <w:r>
        <w:rPr>
          <w:sz w:val="28"/>
          <w:szCs w:val="28"/>
        </w:rPr>
        <w:t xml:space="preserve"> </w:t>
      </w:r>
      <w:proofErr w:type="spellStart"/>
      <w:r>
        <w:rPr>
          <w:sz w:val="28"/>
          <w:szCs w:val="28"/>
        </w:rPr>
        <w:t>Ягодно</w:t>
      </w:r>
      <w:proofErr w:type="spellEnd"/>
      <w:r>
        <w:rPr>
          <w:sz w:val="28"/>
          <w:szCs w:val="28"/>
        </w:rPr>
        <w:t>-Полянского муниципального образования.</w:t>
      </w:r>
    </w:p>
    <w:p w:rsidR="00B36027" w:rsidRPr="00B36027" w:rsidRDefault="00B36027" w:rsidP="00B36027">
      <w:pPr>
        <w:ind w:firstLine="567"/>
        <w:jc w:val="both"/>
        <w:rPr>
          <w:sz w:val="28"/>
          <w:szCs w:val="28"/>
        </w:rPr>
      </w:pPr>
      <w:r w:rsidRPr="00B36027">
        <w:rPr>
          <w:sz w:val="28"/>
          <w:szCs w:val="28"/>
        </w:rPr>
        <w:t xml:space="preserve">1.2. Под общественным контролем понимается деятельность субъектов общественного контроля, осуществляемая в целях наблюдения за деятельностью органов местного самоуправления, муниципальных учреждений, иных органов и организаций  </w:t>
      </w:r>
      <w:proofErr w:type="spellStart"/>
      <w:r w:rsidRPr="00B36027">
        <w:rPr>
          <w:sz w:val="28"/>
          <w:szCs w:val="28"/>
        </w:rPr>
        <w:t>Ягодно</w:t>
      </w:r>
      <w:proofErr w:type="spellEnd"/>
      <w:r w:rsidRPr="00B36027">
        <w:rPr>
          <w:sz w:val="28"/>
          <w:szCs w:val="28"/>
        </w:rPr>
        <w:t xml:space="preserve">-Полянского муниципального образования Татищевского муниципального района Саратовской области,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 </w:t>
      </w:r>
    </w:p>
    <w:p w:rsidR="00B36027" w:rsidRDefault="00B36027" w:rsidP="0019058A">
      <w:pPr>
        <w:ind w:firstLine="567"/>
        <w:jc w:val="both"/>
        <w:rPr>
          <w:sz w:val="28"/>
          <w:szCs w:val="28"/>
        </w:rPr>
      </w:pPr>
      <w:r w:rsidRPr="00B36027">
        <w:rPr>
          <w:sz w:val="28"/>
          <w:szCs w:val="28"/>
        </w:rPr>
        <w:t xml:space="preserve">1.3. Общественный контроль осуществляется субъектами общественного контроля, указанными в Федеральном законе от 21.07.2014 № 212-ФЗ «Об основах общественного контроля в Российской Федерации» (далее – Федеральный закон). </w:t>
      </w:r>
    </w:p>
    <w:p w:rsidR="0019058A" w:rsidRPr="00B36027" w:rsidRDefault="0019058A" w:rsidP="0019058A">
      <w:pPr>
        <w:ind w:firstLine="567"/>
        <w:jc w:val="both"/>
        <w:rPr>
          <w:sz w:val="28"/>
          <w:szCs w:val="28"/>
        </w:rPr>
      </w:pPr>
    </w:p>
    <w:p w:rsidR="00B36027" w:rsidRPr="00B36027" w:rsidRDefault="00B36027" w:rsidP="00F62F68">
      <w:pPr>
        <w:jc w:val="center"/>
        <w:rPr>
          <w:b/>
          <w:sz w:val="28"/>
          <w:szCs w:val="28"/>
        </w:rPr>
      </w:pPr>
      <w:r w:rsidRPr="00B36027">
        <w:rPr>
          <w:b/>
          <w:sz w:val="28"/>
          <w:szCs w:val="28"/>
        </w:rPr>
        <w:t>2. Цели и задачи общественного контроля</w:t>
      </w:r>
      <w:bookmarkStart w:id="0" w:name="_GoBack"/>
      <w:bookmarkEnd w:id="0"/>
    </w:p>
    <w:p w:rsidR="00B36027" w:rsidRPr="00B36027" w:rsidRDefault="00B36027" w:rsidP="00B36027">
      <w:pPr>
        <w:ind w:firstLine="567"/>
        <w:jc w:val="both"/>
        <w:rPr>
          <w:sz w:val="28"/>
          <w:szCs w:val="28"/>
        </w:rPr>
      </w:pPr>
      <w:r w:rsidRPr="00B36027">
        <w:rPr>
          <w:sz w:val="28"/>
          <w:szCs w:val="28"/>
        </w:rPr>
        <w:t xml:space="preserve">2.1. Целями общественного контроля являются: </w:t>
      </w:r>
    </w:p>
    <w:p w:rsidR="00B36027" w:rsidRPr="00B36027" w:rsidRDefault="00B36027" w:rsidP="00B36027">
      <w:pPr>
        <w:ind w:firstLine="567"/>
        <w:jc w:val="both"/>
        <w:rPr>
          <w:sz w:val="28"/>
          <w:szCs w:val="28"/>
        </w:rPr>
      </w:pPr>
      <w:r w:rsidRPr="00B36027">
        <w:rPr>
          <w:sz w:val="28"/>
          <w:szCs w:val="28"/>
        </w:rPr>
        <w:t xml:space="preserve">2.1.1.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lastRenderedPageBreak/>
        <w:t xml:space="preserve">2.1.2.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 xml:space="preserve">2.1.3. общественная оценка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2.2. Задачами общественного контроля являются: </w:t>
      </w:r>
    </w:p>
    <w:p w:rsidR="00B36027" w:rsidRPr="00B36027" w:rsidRDefault="00B36027" w:rsidP="00B36027">
      <w:pPr>
        <w:ind w:firstLine="567"/>
        <w:jc w:val="both"/>
        <w:rPr>
          <w:sz w:val="28"/>
          <w:szCs w:val="28"/>
        </w:rPr>
      </w:pPr>
      <w:r w:rsidRPr="00B36027">
        <w:rPr>
          <w:sz w:val="28"/>
          <w:szCs w:val="28"/>
        </w:rPr>
        <w:t xml:space="preserve">2.2.1. формирование и развитие гражданского правосознания; </w:t>
      </w:r>
    </w:p>
    <w:p w:rsidR="00B36027" w:rsidRPr="00B36027" w:rsidRDefault="00B36027" w:rsidP="00B36027">
      <w:pPr>
        <w:ind w:firstLine="567"/>
        <w:jc w:val="both"/>
        <w:rPr>
          <w:sz w:val="28"/>
          <w:szCs w:val="28"/>
        </w:rPr>
      </w:pPr>
      <w:r w:rsidRPr="00B36027">
        <w:rPr>
          <w:sz w:val="28"/>
          <w:szCs w:val="28"/>
        </w:rPr>
        <w:t xml:space="preserve">2.2.2.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 </w:t>
      </w:r>
    </w:p>
    <w:p w:rsidR="00B36027" w:rsidRPr="00B36027" w:rsidRDefault="00B36027" w:rsidP="00B36027">
      <w:pPr>
        <w:ind w:firstLine="567"/>
        <w:jc w:val="both"/>
        <w:rPr>
          <w:sz w:val="28"/>
          <w:szCs w:val="28"/>
        </w:rPr>
      </w:pPr>
      <w:r w:rsidRPr="00B36027">
        <w:rPr>
          <w:sz w:val="28"/>
          <w:szCs w:val="28"/>
        </w:rPr>
        <w:t xml:space="preserve">2.2.3. содействие предупреждению и разрешению социальных конфликтов; 2.2.4.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2.2.5. обеспечение прозрачности и открытости деятельности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2.2.6. формирование в обществе нетерпимости к коррупционному поведению;</w:t>
      </w:r>
    </w:p>
    <w:p w:rsidR="00B36027" w:rsidRDefault="00B36027" w:rsidP="00B36027">
      <w:pPr>
        <w:ind w:firstLine="567"/>
        <w:jc w:val="both"/>
        <w:rPr>
          <w:sz w:val="28"/>
          <w:szCs w:val="28"/>
        </w:rPr>
      </w:pPr>
      <w:r w:rsidRPr="00B36027">
        <w:rPr>
          <w:sz w:val="28"/>
          <w:szCs w:val="28"/>
        </w:rPr>
        <w:t xml:space="preserve"> 2.2.7.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 xml:space="preserve">3. Принципы общественного контроля </w:t>
      </w:r>
    </w:p>
    <w:p w:rsidR="00B36027" w:rsidRPr="00B36027" w:rsidRDefault="00B36027" w:rsidP="00B36027">
      <w:pPr>
        <w:ind w:firstLine="567"/>
        <w:jc w:val="center"/>
        <w:rPr>
          <w:sz w:val="28"/>
          <w:szCs w:val="28"/>
        </w:rPr>
      </w:pPr>
      <w:r w:rsidRPr="00B36027">
        <w:rPr>
          <w:sz w:val="28"/>
          <w:szCs w:val="28"/>
        </w:rPr>
        <w:t>Общественный контроль осуществляется на основе следующих принципов:</w:t>
      </w:r>
    </w:p>
    <w:p w:rsidR="00B36027" w:rsidRPr="00B36027" w:rsidRDefault="00B36027" w:rsidP="00B36027">
      <w:pPr>
        <w:ind w:firstLine="567"/>
        <w:jc w:val="both"/>
        <w:rPr>
          <w:sz w:val="28"/>
          <w:szCs w:val="28"/>
        </w:rPr>
      </w:pPr>
      <w:r w:rsidRPr="00B36027">
        <w:rPr>
          <w:sz w:val="28"/>
          <w:szCs w:val="28"/>
        </w:rPr>
        <w:t xml:space="preserve">3.1. приоритет прав и законных интересов человека и гражданина; </w:t>
      </w:r>
    </w:p>
    <w:p w:rsidR="00B36027" w:rsidRPr="00B36027" w:rsidRDefault="00B36027" w:rsidP="00B36027">
      <w:pPr>
        <w:ind w:firstLine="567"/>
        <w:jc w:val="both"/>
        <w:rPr>
          <w:sz w:val="28"/>
          <w:szCs w:val="28"/>
        </w:rPr>
      </w:pPr>
      <w:r w:rsidRPr="00B36027">
        <w:rPr>
          <w:sz w:val="28"/>
          <w:szCs w:val="28"/>
        </w:rPr>
        <w:t xml:space="preserve">3.2. добровольность участия в осуществлении общественного контроля; </w:t>
      </w:r>
    </w:p>
    <w:p w:rsidR="00B36027" w:rsidRPr="00B36027" w:rsidRDefault="00B36027" w:rsidP="00B36027">
      <w:pPr>
        <w:ind w:firstLine="567"/>
        <w:jc w:val="both"/>
        <w:rPr>
          <w:sz w:val="28"/>
          <w:szCs w:val="28"/>
        </w:rPr>
      </w:pPr>
      <w:r w:rsidRPr="00B36027">
        <w:rPr>
          <w:sz w:val="28"/>
          <w:szCs w:val="28"/>
        </w:rPr>
        <w:t xml:space="preserve">3.3. самостоятельность субъектов общественного контроля и их независимость от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 xml:space="preserve">3.4. публичность и открытость осуществления общественного контроля и общественного обсуждения его результатов; </w:t>
      </w:r>
    </w:p>
    <w:p w:rsidR="00B36027" w:rsidRPr="00B36027" w:rsidRDefault="00B36027" w:rsidP="00B36027">
      <w:pPr>
        <w:ind w:firstLine="567"/>
        <w:jc w:val="both"/>
        <w:rPr>
          <w:sz w:val="28"/>
          <w:szCs w:val="28"/>
        </w:rPr>
      </w:pPr>
      <w:r w:rsidRPr="00B36027">
        <w:rPr>
          <w:sz w:val="28"/>
          <w:szCs w:val="28"/>
        </w:rPr>
        <w:t xml:space="preserve">3.5. законность деятельности субъектов общественного контроля; </w:t>
      </w:r>
    </w:p>
    <w:p w:rsidR="00B36027" w:rsidRPr="00B36027" w:rsidRDefault="00B36027" w:rsidP="00B36027">
      <w:pPr>
        <w:ind w:firstLine="567"/>
        <w:jc w:val="both"/>
        <w:rPr>
          <w:sz w:val="28"/>
          <w:szCs w:val="28"/>
        </w:rPr>
      </w:pPr>
      <w:r w:rsidRPr="00B36027">
        <w:rPr>
          <w:sz w:val="28"/>
          <w:szCs w:val="28"/>
        </w:rPr>
        <w:lastRenderedPageBreak/>
        <w:t xml:space="preserve">3.6.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 </w:t>
      </w:r>
    </w:p>
    <w:p w:rsidR="00B36027" w:rsidRPr="00B36027" w:rsidRDefault="00B36027" w:rsidP="00B36027">
      <w:pPr>
        <w:ind w:firstLine="567"/>
        <w:jc w:val="both"/>
        <w:rPr>
          <w:sz w:val="28"/>
          <w:szCs w:val="28"/>
        </w:rPr>
      </w:pPr>
      <w:r w:rsidRPr="00B36027">
        <w:rPr>
          <w:sz w:val="28"/>
          <w:szCs w:val="28"/>
        </w:rPr>
        <w:t xml:space="preserve">3.7. обязательность рассмотрения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 3.8. многообразие форм общественного контроля; </w:t>
      </w:r>
    </w:p>
    <w:p w:rsidR="00B36027" w:rsidRPr="00B36027" w:rsidRDefault="00B36027" w:rsidP="00B36027">
      <w:pPr>
        <w:ind w:firstLine="567"/>
        <w:jc w:val="both"/>
        <w:rPr>
          <w:sz w:val="28"/>
          <w:szCs w:val="28"/>
        </w:rPr>
      </w:pPr>
      <w:r w:rsidRPr="00B36027">
        <w:rPr>
          <w:sz w:val="28"/>
          <w:szCs w:val="28"/>
        </w:rPr>
        <w:t xml:space="preserve">3.9. недопустимость необоснованного вмешательства субъектов общественного контроля в деятельность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 3.10. презумпция добросовестности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 </w:t>
      </w:r>
    </w:p>
    <w:p w:rsidR="00B36027" w:rsidRPr="00B36027" w:rsidRDefault="00B36027" w:rsidP="00B36027">
      <w:pPr>
        <w:ind w:firstLine="567"/>
        <w:jc w:val="both"/>
        <w:rPr>
          <w:sz w:val="28"/>
          <w:szCs w:val="28"/>
        </w:rPr>
      </w:pPr>
      <w:r w:rsidRPr="00B36027">
        <w:rPr>
          <w:sz w:val="28"/>
          <w:szCs w:val="28"/>
        </w:rPr>
        <w:t xml:space="preserve">3.11. недопустимость вмешательства в сферу деятельности политических партий; </w:t>
      </w:r>
    </w:p>
    <w:p w:rsidR="0019058A" w:rsidRDefault="00B36027" w:rsidP="0019058A">
      <w:pPr>
        <w:ind w:firstLine="567"/>
        <w:jc w:val="both"/>
        <w:rPr>
          <w:sz w:val="28"/>
          <w:szCs w:val="28"/>
        </w:rPr>
      </w:pPr>
      <w:r w:rsidRPr="00B36027">
        <w:rPr>
          <w:sz w:val="28"/>
          <w:szCs w:val="28"/>
        </w:rPr>
        <w:t xml:space="preserve">3.12.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 </w:t>
      </w:r>
    </w:p>
    <w:p w:rsidR="00B36027" w:rsidRPr="00B36027" w:rsidRDefault="00B36027" w:rsidP="00B36027">
      <w:pPr>
        <w:jc w:val="both"/>
        <w:rPr>
          <w:sz w:val="28"/>
          <w:szCs w:val="28"/>
        </w:rPr>
      </w:pPr>
    </w:p>
    <w:p w:rsidR="00B36027" w:rsidRPr="00B36027" w:rsidRDefault="00B36027" w:rsidP="00F62F68">
      <w:pPr>
        <w:jc w:val="center"/>
        <w:rPr>
          <w:b/>
          <w:sz w:val="28"/>
          <w:szCs w:val="28"/>
        </w:rPr>
      </w:pPr>
      <w:r w:rsidRPr="00B36027">
        <w:rPr>
          <w:b/>
          <w:sz w:val="28"/>
          <w:szCs w:val="28"/>
        </w:rPr>
        <w:t>4. Право граждан на участие в осуществлении общественного контроля</w:t>
      </w:r>
    </w:p>
    <w:p w:rsidR="00B36027" w:rsidRPr="00B36027" w:rsidRDefault="00B36027" w:rsidP="00B36027">
      <w:pPr>
        <w:ind w:firstLine="567"/>
        <w:jc w:val="both"/>
        <w:rPr>
          <w:sz w:val="28"/>
          <w:szCs w:val="28"/>
        </w:rPr>
      </w:pPr>
      <w:r w:rsidRPr="00B36027">
        <w:rPr>
          <w:sz w:val="28"/>
          <w:szCs w:val="28"/>
        </w:rPr>
        <w:t xml:space="preserve">4.1.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4.2.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 </w:t>
      </w:r>
    </w:p>
    <w:p w:rsidR="00B36027" w:rsidRDefault="00B36027" w:rsidP="00B36027">
      <w:pPr>
        <w:ind w:firstLine="567"/>
        <w:jc w:val="both"/>
        <w:rPr>
          <w:sz w:val="28"/>
          <w:szCs w:val="28"/>
        </w:rPr>
      </w:pPr>
      <w:r w:rsidRPr="00B36027">
        <w:rPr>
          <w:sz w:val="28"/>
          <w:szCs w:val="28"/>
        </w:rPr>
        <w:t xml:space="preserve">4.3. Граждане участвуют в осуществлении общественного контроля в качестве общественных инспекторов и общественных экспертов в порядке, установленном Федеральным законом и другими федеральными законами. 4.4.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законом и другими федеральными законами. </w:t>
      </w:r>
    </w:p>
    <w:p w:rsidR="00B36027" w:rsidRPr="00B36027" w:rsidRDefault="00B36027" w:rsidP="00B36027">
      <w:pPr>
        <w:jc w:val="both"/>
        <w:rPr>
          <w:sz w:val="28"/>
          <w:szCs w:val="28"/>
        </w:rPr>
      </w:pPr>
    </w:p>
    <w:p w:rsidR="00B36027" w:rsidRPr="00B36027" w:rsidRDefault="00B36027" w:rsidP="00F62F68">
      <w:pPr>
        <w:jc w:val="center"/>
        <w:rPr>
          <w:b/>
          <w:sz w:val="28"/>
          <w:szCs w:val="28"/>
        </w:rPr>
      </w:pPr>
      <w:r w:rsidRPr="00B36027">
        <w:rPr>
          <w:b/>
          <w:sz w:val="28"/>
          <w:szCs w:val="28"/>
        </w:rPr>
        <w:lastRenderedPageBreak/>
        <w:t>5. Субъекты общественного контроля, их права и обязанности</w:t>
      </w:r>
    </w:p>
    <w:p w:rsidR="00B36027" w:rsidRPr="00B36027" w:rsidRDefault="00B36027" w:rsidP="00B36027">
      <w:pPr>
        <w:ind w:firstLine="567"/>
        <w:jc w:val="both"/>
        <w:rPr>
          <w:sz w:val="28"/>
          <w:szCs w:val="28"/>
        </w:rPr>
      </w:pPr>
      <w:r w:rsidRPr="00B36027">
        <w:rPr>
          <w:sz w:val="28"/>
          <w:szCs w:val="28"/>
        </w:rPr>
        <w:t xml:space="preserve">5.1. Субъектами общественного контроля являются общественные советы муниципальных образований. </w:t>
      </w:r>
    </w:p>
    <w:p w:rsidR="00B36027" w:rsidRPr="00B36027" w:rsidRDefault="00B36027" w:rsidP="00B36027">
      <w:pPr>
        <w:ind w:firstLine="567"/>
        <w:jc w:val="both"/>
        <w:rPr>
          <w:sz w:val="28"/>
          <w:szCs w:val="28"/>
        </w:rPr>
      </w:pPr>
      <w:r w:rsidRPr="00B36027">
        <w:rPr>
          <w:sz w:val="28"/>
          <w:szCs w:val="28"/>
        </w:rPr>
        <w:t xml:space="preserve">5.2. Для осуществления общественного контроля в случаях и порядке, которые предусмотрены законодательством Российской Федерации, могут создаваться: </w:t>
      </w:r>
    </w:p>
    <w:p w:rsidR="00B36027" w:rsidRPr="00B36027" w:rsidRDefault="00B36027" w:rsidP="00B36027">
      <w:pPr>
        <w:ind w:firstLine="567"/>
        <w:jc w:val="both"/>
        <w:rPr>
          <w:sz w:val="28"/>
          <w:szCs w:val="28"/>
        </w:rPr>
      </w:pPr>
      <w:r w:rsidRPr="00B36027">
        <w:rPr>
          <w:sz w:val="28"/>
          <w:szCs w:val="28"/>
        </w:rPr>
        <w:t xml:space="preserve">5.2.1. общественные наблюдательные комиссии; </w:t>
      </w:r>
    </w:p>
    <w:p w:rsidR="00B36027" w:rsidRPr="00B36027" w:rsidRDefault="00B36027" w:rsidP="00B36027">
      <w:pPr>
        <w:ind w:firstLine="567"/>
        <w:jc w:val="both"/>
        <w:rPr>
          <w:sz w:val="28"/>
          <w:szCs w:val="28"/>
        </w:rPr>
      </w:pPr>
      <w:r w:rsidRPr="00B36027">
        <w:rPr>
          <w:sz w:val="28"/>
          <w:szCs w:val="28"/>
        </w:rPr>
        <w:t xml:space="preserve">5.2.2. общественные инспекции; </w:t>
      </w:r>
    </w:p>
    <w:p w:rsidR="00B36027" w:rsidRPr="00B36027" w:rsidRDefault="00B36027" w:rsidP="00B36027">
      <w:pPr>
        <w:ind w:firstLine="567"/>
        <w:jc w:val="both"/>
        <w:rPr>
          <w:sz w:val="28"/>
          <w:szCs w:val="28"/>
        </w:rPr>
      </w:pPr>
      <w:r w:rsidRPr="00B36027">
        <w:rPr>
          <w:sz w:val="28"/>
          <w:szCs w:val="28"/>
        </w:rPr>
        <w:t xml:space="preserve">5.2.3.группы общественного контроля; </w:t>
      </w:r>
    </w:p>
    <w:p w:rsidR="00B36027" w:rsidRPr="00B36027" w:rsidRDefault="00B36027" w:rsidP="00B36027">
      <w:pPr>
        <w:ind w:firstLine="567"/>
        <w:jc w:val="both"/>
        <w:rPr>
          <w:sz w:val="28"/>
          <w:szCs w:val="28"/>
        </w:rPr>
      </w:pPr>
      <w:r w:rsidRPr="00B36027">
        <w:rPr>
          <w:sz w:val="28"/>
          <w:szCs w:val="28"/>
        </w:rPr>
        <w:t xml:space="preserve">5.2.4.иные организационные структуры общественного контроля. </w:t>
      </w:r>
    </w:p>
    <w:p w:rsidR="00B36027" w:rsidRPr="00B36027" w:rsidRDefault="00B36027" w:rsidP="00B36027">
      <w:pPr>
        <w:ind w:firstLine="567"/>
        <w:jc w:val="both"/>
        <w:rPr>
          <w:sz w:val="28"/>
          <w:szCs w:val="28"/>
        </w:rPr>
      </w:pPr>
      <w:r w:rsidRPr="00B36027">
        <w:rPr>
          <w:sz w:val="28"/>
          <w:szCs w:val="28"/>
        </w:rPr>
        <w:t xml:space="preserve">5.3. Общественный совет муниципального образования осуществляет общественный контроль в порядке, предусмотренном муниципальными нормативными правовыми актами. </w:t>
      </w:r>
    </w:p>
    <w:p w:rsidR="00B36027" w:rsidRPr="00B36027" w:rsidRDefault="00B36027" w:rsidP="00B36027">
      <w:pPr>
        <w:ind w:firstLine="567"/>
        <w:jc w:val="both"/>
        <w:rPr>
          <w:sz w:val="28"/>
          <w:szCs w:val="28"/>
        </w:rPr>
      </w:pPr>
      <w:r w:rsidRPr="00B36027">
        <w:rPr>
          <w:sz w:val="28"/>
          <w:szCs w:val="28"/>
        </w:rPr>
        <w:t xml:space="preserve">5.4.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местного самоуправления, в компетенцию которых входит осуществление муниципального контроля за деятельностью органов и (или) организаций, в отношении которых осуществляется общественный контроль. </w:t>
      </w:r>
    </w:p>
    <w:p w:rsidR="00B36027" w:rsidRPr="00B36027" w:rsidRDefault="00B36027" w:rsidP="00B36027">
      <w:pPr>
        <w:ind w:firstLine="567"/>
        <w:jc w:val="both"/>
        <w:rPr>
          <w:sz w:val="28"/>
          <w:szCs w:val="28"/>
        </w:rPr>
      </w:pPr>
      <w:r w:rsidRPr="00B36027">
        <w:rPr>
          <w:sz w:val="28"/>
          <w:szCs w:val="28"/>
        </w:rPr>
        <w:t xml:space="preserve">5.5. Субъекты общественного контроля вправе: </w:t>
      </w:r>
    </w:p>
    <w:p w:rsidR="00B36027" w:rsidRPr="00B36027" w:rsidRDefault="00B36027" w:rsidP="00B36027">
      <w:pPr>
        <w:ind w:firstLine="567"/>
        <w:jc w:val="both"/>
        <w:rPr>
          <w:sz w:val="28"/>
          <w:szCs w:val="28"/>
        </w:rPr>
      </w:pPr>
      <w:r w:rsidRPr="00B36027">
        <w:rPr>
          <w:sz w:val="28"/>
          <w:szCs w:val="28"/>
        </w:rPr>
        <w:t xml:space="preserve">5.5.1. осуществлять общественный контроль в формах, предусмотренных Федеральным законом и другими федеральными законами; </w:t>
      </w:r>
    </w:p>
    <w:p w:rsidR="00B36027" w:rsidRPr="00B36027" w:rsidRDefault="00B36027" w:rsidP="00B36027">
      <w:pPr>
        <w:ind w:firstLine="567"/>
        <w:jc w:val="both"/>
        <w:rPr>
          <w:sz w:val="28"/>
          <w:szCs w:val="28"/>
        </w:rPr>
      </w:pPr>
      <w:r w:rsidRPr="00B36027">
        <w:rPr>
          <w:sz w:val="28"/>
          <w:szCs w:val="28"/>
        </w:rPr>
        <w:t xml:space="preserve">5.5.2.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 </w:t>
      </w:r>
    </w:p>
    <w:p w:rsidR="00B36027" w:rsidRPr="00B36027" w:rsidRDefault="00B36027" w:rsidP="00B36027">
      <w:pPr>
        <w:ind w:firstLine="567"/>
        <w:jc w:val="both"/>
        <w:rPr>
          <w:sz w:val="28"/>
          <w:szCs w:val="28"/>
        </w:rPr>
      </w:pPr>
      <w:r w:rsidRPr="00B36027">
        <w:rPr>
          <w:sz w:val="28"/>
          <w:szCs w:val="28"/>
        </w:rPr>
        <w:t xml:space="preserve">5.5.3. запрашивать в соответствии с законодательством Российской Федерации у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w:t>
      </w:r>
    </w:p>
    <w:p w:rsidR="00B36027" w:rsidRPr="00B36027" w:rsidRDefault="00B36027" w:rsidP="00B36027">
      <w:pPr>
        <w:ind w:firstLine="567"/>
        <w:jc w:val="both"/>
        <w:rPr>
          <w:sz w:val="28"/>
          <w:szCs w:val="28"/>
        </w:rPr>
      </w:pPr>
      <w:r w:rsidRPr="00B36027">
        <w:rPr>
          <w:sz w:val="28"/>
          <w:szCs w:val="28"/>
        </w:rPr>
        <w:t xml:space="preserve">5.5.4. посещать в случаях и порядке, которые предусмотрены настоящим Положением, соответствующие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5.5.5.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 </w:t>
      </w:r>
    </w:p>
    <w:p w:rsidR="00B36027" w:rsidRPr="00B36027" w:rsidRDefault="00B36027" w:rsidP="00B36027">
      <w:pPr>
        <w:ind w:firstLine="567"/>
        <w:jc w:val="both"/>
        <w:rPr>
          <w:sz w:val="28"/>
          <w:szCs w:val="28"/>
        </w:rPr>
      </w:pPr>
      <w:r w:rsidRPr="00B36027">
        <w:rPr>
          <w:sz w:val="28"/>
          <w:szCs w:val="28"/>
        </w:rPr>
        <w:t xml:space="preserve">5.5.6. в случае выявления фактов нарушения прав и свобод человека и гражданина, прав и законных интересов общественных объединений и иных </w:t>
      </w:r>
      <w:r w:rsidRPr="00B36027">
        <w:rPr>
          <w:sz w:val="28"/>
          <w:szCs w:val="28"/>
        </w:rPr>
        <w:lastRenderedPageBreak/>
        <w:t>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B36027" w:rsidRPr="00B36027" w:rsidRDefault="00B36027" w:rsidP="00B36027">
      <w:pPr>
        <w:ind w:firstLine="567"/>
        <w:jc w:val="both"/>
        <w:rPr>
          <w:sz w:val="28"/>
          <w:szCs w:val="28"/>
        </w:rPr>
      </w:pPr>
      <w:r w:rsidRPr="00B36027">
        <w:rPr>
          <w:sz w:val="28"/>
          <w:szCs w:val="28"/>
        </w:rPr>
        <w:t xml:space="preserve"> 5.5.7.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 </w:t>
      </w:r>
    </w:p>
    <w:p w:rsidR="00B36027" w:rsidRPr="00B36027" w:rsidRDefault="00B36027" w:rsidP="00B36027">
      <w:pPr>
        <w:ind w:firstLine="567"/>
        <w:jc w:val="both"/>
        <w:rPr>
          <w:sz w:val="28"/>
          <w:szCs w:val="28"/>
        </w:rPr>
      </w:pPr>
      <w:r w:rsidRPr="00B36027">
        <w:rPr>
          <w:sz w:val="28"/>
          <w:szCs w:val="28"/>
        </w:rPr>
        <w:t xml:space="preserve">5.5.8. пользоваться иными правами, предусмотренными законодательством Российской Федерации. </w:t>
      </w:r>
    </w:p>
    <w:p w:rsidR="00B36027" w:rsidRPr="00B36027" w:rsidRDefault="00B36027" w:rsidP="00B36027">
      <w:pPr>
        <w:ind w:firstLine="567"/>
        <w:jc w:val="both"/>
        <w:rPr>
          <w:sz w:val="28"/>
          <w:szCs w:val="28"/>
        </w:rPr>
      </w:pPr>
      <w:r w:rsidRPr="00B36027">
        <w:rPr>
          <w:sz w:val="28"/>
          <w:szCs w:val="28"/>
        </w:rPr>
        <w:t xml:space="preserve">5.6. Субъекты общественного контроля при его осуществлении обязаны: 5.6.1. соблюдать законодательство Российской Федерации об общественном контроле; </w:t>
      </w:r>
    </w:p>
    <w:p w:rsidR="00B36027" w:rsidRPr="00B36027" w:rsidRDefault="00B36027" w:rsidP="00B36027">
      <w:pPr>
        <w:ind w:firstLine="567"/>
        <w:jc w:val="both"/>
        <w:rPr>
          <w:sz w:val="28"/>
          <w:szCs w:val="28"/>
        </w:rPr>
      </w:pPr>
      <w:r w:rsidRPr="00B36027">
        <w:rPr>
          <w:sz w:val="28"/>
          <w:szCs w:val="28"/>
        </w:rPr>
        <w:t xml:space="preserve">5.6.2. соблюдать установленные федеральными законами ограничения, связанные с деятельностью органов местного самоуправления; </w:t>
      </w:r>
    </w:p>
    <w:p w:rsidR="00B36027" w:rsidRPr="00B36027" w:rsidRDefault="00B36027" w:rsidP="00B36027">
      <w:pPr>
        <w:ind w:firstLine="567"/>
        <w:jc w:val="both"/>
        <w:rPr>
          <w:sz w:val="28"/>
          <w:szCs w:val="28"/>
        </w:rPr>
      </w:pPr>
      <w:r w:rsidRPr="00B36027">
        <w:rPr>
          <w:sz w:val="28"/>
          <w:szCs w:val="28"/>
        </w:rPr>
        <w:t xml:space="preserve">5.6.3. не создавать препятствий законной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 xml:space="preserve">5.6.4.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 </w:t>
      </w:r>
    </w:p>
    <w:p w:rsidR="00B36027" w:rsidRPr="00B36027" w:rsidRDefault="00B36027" w:rsidP="00B36027">
      <w:pPr>
        <w:ind w:firstLine="567"/>
        <w:jc w:val="both"/>
        <w:rPr>
          <w:sz w:val="28"/>
          <w:szCs w:val="28"/>
        </w:rPr>
      </w:pPr>
      <w:r w:rsidRPr="00B36027">
        <w:rPr>
          <w:sz w:val="28"/>
          <w:szCs w:val="28"/>
        </w:rPr>
        <w:t xml:space="preserve">5.6.5. обнародовать информацию о своей деятельности по осуществлению общественного контроля и о результатах контроля в соответствии с Федеральным законом; </w:t>
      </w:r>
    </w:p>
    <w:p w:rsidR="00B36027" w:rsidRDefault="00B36027" w:rsidP="00B36027">
      <w:pPr>
        <w:ind w:firstLine="567"/>
        <w:jc w:val="both"/>
        <w:rPr>
          <w:sz w:val="28"/>
          <w:szCs w:val="28"/>
        </w:rPr>
      </w:pPr>
      <w:r w:rsidRPr="00B36027">
        <w:rPr>
          <w:sz w:val="28"/>
          <w:szCs w:val="28"/>
        </w:rPr>
        <w:t xml:space="preserve">5.6.6. нести иные обязанности, предусмотренные законодательством Российской Федерации.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6. Случаи и порядок посещения субъектами общественного контроля органов местного самоуправления, муниципальных учреждений, иных органов и организаций, осуществляющих отдельные публичные полномочия</w:t>
      </w:r>
    </w:p>
    <w:p w:rsidR="00B36027" w:rsidRPr="00B36027" w:rsidRDefault="00B36027" w:rsidP="00B36027">
      <w:pPr>
        <w:ind w:firstLine="567"/>
        <w:jc w:val="both"/>
        <w:rPr>
          <w:sz w:val="28"/>
          <w:szCs w:val="28"/>
        </w:rPr>
      </w:pPr>
      <w:r w:rsidRPr="00B36027">
        <w:rPr>
          <w:sz w:val="28"/>
          <w:szCs w:val="28"/>
        </w:rPr>
        <w:t xml:space="preserve">6.1. Субъекты общественного контроля вправе посещать соответствующие органы местного самоуправления, муниципальные учреждения, иные органы и организации, осуществляющие в соответствии с федеральными законами отдельные публичные полномочия, в случаях: </w:t>
      </w:r>
    </w:p>
    <w:p w:rsidR="00B36027" w:rsidRPr="00B36027" w:rsidRDefault="00B36027" w:rsidP="00B36027">
      <w:pPr>
        <w:ind w:firstLine="567"/>
        <w:jc w:val="both"/>
        <w:rPr>
          <w:sz w:val="28"/>
          <w:szCs w:val="28"/>
        </w:rPr>
      </w:pPr>
      <w:r w:rsidRPr="00B36027">
        <w:rPr>
          <w:sz w:val="28"/>
          <w:szCs w:val="28"/>
        </w:rPr>
        <w:t xml:space="preserve">6.1.1. поступления субъекту общественного контроля заявлений физических или юридических лиц, указывающих на факты нарушения органом местного самоуправления, муниципальным учреждением, иным органом и организацией, осуществляющими в соответствии с федеральными законами отдельные публичные полномочия,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lastRenderedPageBreak/>
        <w:t xml:space="preserve">6.1.2. сообщения в общероссийских средствах массовой информации сведений, указывающих на нарушение органом местного самоуправления, муниципальным учреждением, иным органом и организацией, осуществляющими в соответствии с федеральными законами отдельные публичные полномочия,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6.1.3. проведения общественного мониторинга; </w:t>
      </w:r>
    </w:p>
    <w:p w:rsidR="00B36027" w:rsidRPr="00B36027" w:rsidRDefault="00B36027" w:rsidP="00B36027">
      <w:pPr>
        <w:ind w:firstLine="567"/>
        <w:jc w:val="both"/>
        <w:rPr>
          <w:sz w:val="28"/>
          <w:szCs w:val="28"/>
        </w:rPr>
      </w:pPr>
      <w:r w:rsidRPr="00B36027">
        <w:rPr>
          <w:sz w:val="28"/>
          <w:szCs w:val="28"/>
        </w:rPr>
        <w:t xml:space="preserve">6.1.4. проведения общественной проверки; </w:t>
      </w:r>
    </w:p>
    <w:p w:rsidR="00B36027" w:rsidRPr="00B36027" w:rsidRDefault="00B36027" w:rsidP="00B36027">
      <w:pPr>
        <w:ind w:firstLine="567"/>
        <w:jc w:val="both"/>
        <w:rPr>
          <w:sz w:val="28"/>
          <w:szCs w:val="28"/>
        </w:rPr>
      </w:pPr>
      <w:r w:rsidRPr="00B36027">
        <w:rPr>
          <w:sz w:val="28"/>
          <w:szCs w:val="28"/>
        </w:rPr>
        <w:t xml:space="preserve">6.1.5. проведения общественной экспертизы. </w:t>
      </w:r>
    </w:p>
    <w:p w:rsidR="00B36027" w:rsidRPr="00B36027" w:rsidRDefault="00B36027" w:rsidP="00B36027">
      <w:pPr>
        <w:ind w:firstLine="567"/>
        <w:jc w:val="both"/>
        <w:rPr>
          <w:sz w:val="28"/>
          <w:szCs w:val="28"/>
        </w:rPr>
      </w:pPr>
      <w:r w:rsidRPr="00B36027">
        <w:rPr>
          <w:sz w:val="28"/>
          <w:szCs w:val="28"/>
        </w:rPr>
        <w:t xml:space="preserve">6.2. О посещении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субъект общественного контроля письменно уведомляет указанные органы и организации не позднее, чем за три рабочих дня до даты посещения. В уведомлении о посещении указываются дата и время посещения, цели посещения и персональный состав лиц, представляющих субъект общественного контроля. Орган или организация, получившие уведомление о посещении, обязаны не позднее рабочего дня, следующего за днем получения уведомления о посещении, подтвердить дату и время посещения, известив об этом субъекта общественного контроля телефонограммой, по факсимильной связи либо с использованием иных средств связи, обеспечивающих фиксирование извещения; обеспечить доступ субъектам общественного контроля в указанные орган или организацию. </w:t>
      </w:r>
    </w:p>
    <w:p w:rsidR="00B36027" w:rsidRDefault="00B36027" w:rsidP="00B36027">
      <w:pPr>
        <w:ind w:firstLine="567"/>
        <w:jc w:val="both"/>
        <w:rPr>
          <w:sz w:val="28"/>
          <w:szCs w:val="28"/>
        </w:rPr>
      </w:pPr>
      <w:r w:rsidRPr="00B36027">
        <w:rPr>
          <w:sz w:val="28"/>
          <w:szCs w:val="28"/>
        </w:rPr>
        <w:t xml:space="preserve">6.3. Субъекты общественного контроля при посещении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вправе 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 беседовать с должностными лицами и работниками указанных органов и организаций, гражданами, получающими услуги в указанных органах или организациях; принимать предложения, заявления и жалобы названных граждан; в установленном законодательством Российской Федерации порядке запрашивать у указанных органов и организаций и получать от них сведения и документы, необходимые для достижения цели посещения указанных органов и организаций.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 xml:space="preserve">7. Взаимодействие субъектов общественного контроля с органами местного самоуправления </w:t>
      </w:r>
    </w:p>
    <w:p w:rsidR="00B36027" w:rsidRPr="00B36027" w:rsidRDefault="00B36027" w:rsidP="00B36027">
      <w:pPr>
        <w:ind w:firstLine="567"/>
        <w:jc w:val="both"/>
        <w:rPr>
          <w:sz w:val="28"/>
          <w:szCs w:val="28"/>
        </w:rPr>
      </w:pPr>
      <w:r w:rsidRPr="00B36027">
        <w:rPr>
          <w:sz w:val="28"/>
          <w:szCs w:val="28"/>
        </w:rPr>
        <w:t xml:space="preserve">7.1. Органы местного самоуправления, муниципальные учреждения,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и учитывают предложения, рекомендации и выводы, содержащиеся в этих </w:t>
      </w:r>
      <w:r w:rsidRPr="00B36027">
        <w:rPr>
          <w:sz w:val="28"/>
          <w:szCs w:val="28"/>
        </w:rPr>
        <w:lastRenderedPageBreak/>
        <w:t xml:space="preserve">документах, в своей повседневной деятельности. Предложения, рекомендации и выводы, содержащиеся в итоговых документах, учитываются при оценке эффективности деятельности муниципальных учреждений,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 xml:space="preserve">7.2. Органы местного самоуправления, в компетенцию которых входит осуществление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 </w:t>
      </w:r>
    </w:p>
    <w:p w:rsidR="00B36027" w:rsidRPr="00B36027" w:rsidRDefault="00B36027" w:rsidP="00B36027">
      <w:pPr>
        <w:ind w:firstLine="567"/>
        <w:jc w:val="both"/>
        <w:rPr>
          <w:sz w:val="28"/>
          <w:szCs w:val="28"/>
        </w:rPr>
      </w:pPr>
      <w:r w:rsidRPr="00B36027">
        <w:rPr>
          <w:sz w:val="28"/>
          <w:szCs w:val="28"/>
        </w:rPr>
        <w:t xml:space="preserve">7.3. О результатах рассмотрения итоговых документов субъекты общественного контроля информируются не позднее тридцати дней со дня их получения, а в случаях, не терпящих отлагательства, - незамедлительно. 7.4. Органы местного самоуправления, муниципальные учреждения,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 </w:t>
      </w:r>
    </w:p>
    <w:p w:rsidR="00B36027" w:rsidRPr="00B36027" w:rsidRDefault="00B36027" w:rsidP="00B36027">
      <w:pPr>
        <w:ind w:firstLine="567"/>
        <w:jc w:val="both"/>
        <w:rPr>
          <w:sz w:val="28"/>
          <w:szCs w:val="28"/>
        </w:rPr>
      </w:pPr>
      <w:r w:rsidRPr="00B36027">
        <w:rPr>
          <w:sz w:val="28"/>
          <w:szCs w:val="28"/>
        </w:rPr>
        <w:t xml:space="preserve">7.4.1. получать от субъектов общественного контроля информацию об осуществлении общественного контроля и о его результатах; </w:t>
      </w:r>
    </w:p>
    <w:p w:rsidR="00B36027" w:rsidRPr="00B36027" w:rsidRDefault="00B36027" w:rsidP="00B36027">
      <w:pPr>
        <w:ind w:firstLine="567"/>
        <w:jc w:val="both"/>
        <w:rPr>
          <w:sz w:val="28"/>
          <w:szCs w:val="28"/>
        </w:rPr>
      </w:pPr>
      <w:r w:rsidRPr="00B36027">
        <w:rPr>
          <w:sz w:val="28"/>
          <w:szCs w:val="28"/>
        </w:rPr>
        <w:t xml:space="preserve">7.4.2.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 </w:t>
      </w:r>
    </w:p>
    <w:p w:rsidR="00B36027" w:rsidRPr="00B36027" w:rsidRDefault="00B36027" w:rsidP="00B36027">
      <w:pPr>
        <w:ind w:firstLine="567"/>
        <w:jc w:val="both"/>
        <w:rPr>
          <w:sz w:val="28"/>
          <w:szCs w:val="28"/>
        </w:rPr>
      </w:pPr>
      <w:r w:rsidRPr="00B36027">
        <w:rPr>
          <w:sz w:val="28"/>
          <w:szCs w:val="28"/>
        </w:rPr>
        <w:t xml:space="preserve">7.4.3.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 </w:t>
      </w:r>
    </w:p>
    <w:p w:rsidR="00B36027" w:rsidRPr="00B36027" w:rsidRDefault="00B36027" w:rsidP="00B36027">
      <w:pPr>
        <w:ind w:firstLine="567"/>
        <w:jc w:val="both"/>
        <w:rPr>
          <w:sz w:val="28"/>
          <w:szCs w:val="28"/>
        </w:rPr>
      </w:pPr>
      <w:r w:rsidRPr="00B36027">
        <w:rPr>
          <w:sz w:val="28"/>
          <w:szCs w:val="28"/>
        </w:rPr>
        <w:t xml:space="preserve">7.5. Органы местного самоуправления, муниципальные учреждения,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 </w:t>
      </w:r>
    </w:p>
    <w:p w:rsidR="00B36027" w:rsidRPr="00B36027" w:rsidRDefault="00B36027" w:rsidP="00B36027">
      <w:pPr>
        <w:ind w:firstLine="567"/>
        <w:jc w:val="both"/>
        <w:rPr>
          <w:sz w:val="28"/>
          <w:szCs w:val="28"/>
        </w:rPr>
      </w:pPr>
      <w:r w:rsidRPr="00B36027">
        <w:rPr>
          <w:sz w:val="28"/>
          <w:szCs w:val="28"/>
        </w:rPr>
        <w:t xml:space="preserve">7.5.1.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 7.5.2.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w:t>
      </w:r>
    </w:p>
    <w:p w:rsidR="00B36027" w:rsidRDefault="00B36027" w:rsidP="00B36027">
      <w:pPr>
        <w:ind w:firstLine="567"/>
        <w:jc w:val="both"/>
        <w:rPr>
          <w:sz w:val="28"/>
          <w:szCs w:val="28"/>
        </w:rPr>
      </w:pPr>
      <w:r w:rsidRPr="00B36027">
        <w:rPr>
          <w:sz w:val="28"/>
          <w:szCs w:val="28"/>
        </w:rPr>
        <w:t xml:space="preserve">7.5.3. рассматривать направленные им итоговые документы, подготовленные по результатам общественного контроля, учитывать предложения, рекомендации и выводы, содержащиеся в итоговых документах, в своей повседневной деятельности,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8. Формы общественного контроля</w:t>
      </w:r>
    </w:p>
    <w:p w:rsidR="00B36027" w:rsidRPr="00B36027" w:rsidRDefault="00B36027" w:rsidP="00B36027">
      <w:pPr>
        <w:ind w:firstLine="567"/>
        <w:jc w:val="both"/>
        <w:rPr>
          <w:sz w:val="28"/>
          <w:szCs w:val="28"/>
        </w:rPr>
      </w:pPr>
      <w:r w:rsidRPr="00B36027">
        <w:rPr>
          <w:sz w:val="28"/>
          <w:szCs w:val="28"/>
        </w:rPr>
        <w:t xml:space="preserve">8.1. Общественный контроль осуществляется в формах: </w:t>
      </w:r>
    </w:p>
    <w:p w:rsidR="00B36027" w:rsidRPr="00B36027" w:rsidRDefault="00B36027" w:rsidP="00B36027">
      <w:pPr>
        <w:jc w:val="both"/>
        <w:rPr>
          <w:sz w:val="28"/>
          <w:szCs w:val="28"/>
        </w:rPr>
      </w:pPr>
      <w:r w:rsidRPr="00B36027">
        <w:rPr>
          <w:sz w:val="28"/>
          <w:szCs w:val="28"/>
        </w:rPr>
        <w:t xml:space="preserve">- общественного мониторинга; </w:t>
      </w:r>
    </w:p>
    <w:p w:rsidR="00B36027" w:rsidRPr="00B36027" w:rsidRDefault="00B36027" w:rsidP="00B36027">
      <w:pPr>
        <w:jc w:val="both"/>
        <w:rPr>
          <w:sz w:val="28"/>
          <w:szCs w:val="28"/>
        </w:rPr>
      </w:pPr>
      <w:r w:rsidRPr="00B36027">
        <w:rPr>
          <w:sz w:val="28"/>
          <w:szCs w:val="28"/>
        </w:rPr>
        <w:t>- общественной проверки;</w:t>
      </w:r>
    </w:p>
    <w:p w:rsidR="00B36027" w:rsidRPr="00B36027" w:rsidRDefault="00B36027" w:rsidP="00B36027">
      <w:pPr>
        <w:jc w:val="both"/>
        <w:rPr>
          <w:sz w:val="28"/>
          <w:szCs w:val="28"/>
        </w:rPr>
      </w:pPr>
      <w:r w:rsidRPr="00B36027">
        <w:rPr>
          <w:sz w:val="28"/>
          <w:szCs w:val="28"/>
        </w:rPr>
        <w:t xml:space="preserve"> - общественной экспертизы; </w:t>
      </w:r>
    </w:p>
    <w:p w:rsidR="00B36027" w:rsidRPr="00B36027" w:rsidRDefault="00B36027" w:rsidP="00B36027">
      <w:pPr>
        <w:jc w:val="both"/>
        <w:rPr>
          <w:sz w:val="28"/>
          <w:szCs w:val="28"/>
        </w:rPr>
      </w:pPr>
      <w:r w:rsidRPr="00B36027">
        <w:rPr>
          <w:sz w:val="28"/>
          <w:szCs w:val="28"/>
        </w:rPr>
        <w:t>- общественного обсуждения;</w:t>
      </w:r>
    </w:p>
    <w:p w:rsidR="00B36027" w:rsidRDefault="00B36027" w:rsidP="00B36027">
      <w:pPr>
        <w:jc w:val="both"/>
        <w:rPr>
          <w:sz w:val="28"/>
          <w:szCs w:val="28"/>
        </w:rPr>
      </w:pPr>
      <w:r w:rsidRPr="00B36027">
        <w:rPr>
          <w:sz w:val="28"/>
          <w:szCs w:val="28"/>
        </w:rPr>
        <w:t xml:space="preserve"> - общественного (публичного) слушания. </w:t>
      </w:r>
    </w:p>
    <w:p w:rsidR="00B36027" w:rsidRPr="00B36027" w:rsidRDefault="00B36027" w:rsidP="00B36027">
      <w:pPr>
        <w:jc w:val="both"/>
        <w:rPr>
          <w:sz w:val="28"/>
          <w:szCs w:val="28"/>
        </w:rPr>
      </w:pPr>
    </w:p>
    <w:p w:rsidR="00B36027" w:rsidRPr="00B36027" w:rsidRDefault="00B36027" w:rsidP="00F62F68">
      <w:pPr>
        <w:jc w:val="center"/>
        <w:rPr>
          <w:b/>
          <w:sz w:val="28"/>
          <w:szCs w:val="28"/>
        </w:rPr>
      </w:pPr>
      <w:r w:rsidRPr="00B36027">
        <w:rPr>
          <w:b/>
          <w:sz w:val="28"/>
          <w:szCs w:val="28"/>
        </w:rPr>
        <w:t>9. Общественный мониторинг</w:t>
      </w:r>
    </w:p>
    <w:p w:rsidR="00B36027" w:rsidRPr="00B36027" w:rsidRDefault="00B36027" w:rsidP="00B36027">
      <w:pPr>
        <w:ind w:firstLine="567"/>
        <w:jc w:val="both"/>
        <w:rPr>
          <w:sz w:val="28"/>
          <w:szCs w:val="28"/>
        </w:rPr>
      </w:pPr>
      <w:r w:rsidRPr="00B36027">
        <w:rPr>
          <w:sz w:val="28"/>
          <w:szCs w:val="28"/>
        </w:rPr>
        <w:t xml:space="preserve">9.1. Под общественным мониторингом понимается осуществляемое субъектом общественного контроля постоянное (систематическое) или временное наблюдение за деятельностью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9.2. Организаторами общественного мониторинга являются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 </w:t>
      </w:r>
    </w:p>
    <w:p w:rsidR="00B36027" w:rsidRPr="00B36027" w:rsidRDefault="00B36027" w:rsidP="00B36027">
      <w:pPr>
        <w:ind w:firstLine="567"/>
        <w:jc w:val="both"/>
        <w:rPr>
          <w:sz w:val="28"/>
          <w:szCs w:val="28"/>
        </w:rPr>
      </w:pPr>
      <w:r w:rsidRPr="00B36027">
        <w:rPr>
          <w:sz w:val="28"/>
          <w:szCs w:val="28"/>
        </w:rPr>
        <w:t xml:space="preserve">9.3.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 </w:t>
      </w:r>
    </w:p>
    <w:p w:rsidR="00B36027" w:rsidRDefault="00B36027" w:rsidP="00B36027">
      <w:pPr>
        <w:ind w:firstLine="567"/>
        <w:jc w:val="both"/>
        <w:rPr>
          <w:sz w:val="28"/>
          <w:szCs w:val="28"/>
        </w:rPr>
      </w:pPr>
      <w:r w:rsidRPr="00B36027">
        <w:rPr>
          <w:sz w:val="28"/>
          <w:szCs w:val="28"/>
        </w:rPr>
        <w:t xml:space="preserve">9.4. Порядок проведения общественного мониторинга и определения его результатов устанавливается организатором общественного мониторинга. 9.5.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местного самоуправления, муниципальными организациями, иными органами и9 Продолжение Положения организациями, осуществляющими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10. Общественная проверка</w:t>
      </w:r>
    </w:p>
    <w:p w:rsidR="00B36027" w:rsidRPr="00B36027" w:rsidRDefault="00B36027" w:rsidP="00B36027">
      <w:pPr>
        <w:ind w:firstLine="567"/>
        <w:jc w:val="both"/>
        <w:rPr>
          <w:sz w:val="28"/>
          <w:szCs w:val="28"/>
        </w:rPr>
      </w:pPr>
      <w:r w:rsidRPr="00B36027">
        <w:rPr>
          <w:sz w:val="28"/>
          <w:szCs w:val="28"/>
        </w:rPr>
        <w:t xml:space="preserve">10.1. Под общественной проверкой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t xml:space="preserve">10.2. Инициаторами общественной проверки могут быть общественные советы муниципальных образований и иные субъекты общественного контроля. </w:t>
      </w:r>
    </w:p>
    <w:p w:rsidR="00B36027" w:rsidRPr="00B36027" w:rsidRDefault="00B36027" w:rsidP="00B36027">
      <w:pPr>
        <w:ind w:firstLine="567"/>
        <w:jc w:val="both"/>
        <w:rPr>
          <w:sz w:val="28"/>
          <w:szCs w:val="28"/>
        </w:rPr>
      </w:pPr>
      <w:r w:rsidRPr="00B36027">
        <w:rPr>
          <w:sz w:val="28"/>
          <w:szCs w:val="28"/>
        </w:rPr>
        <w:t xml:space="preserve">10.3. Порядок организации и проведения общественной проверки устанавливается ее организатором в соответствии с настоящим Положением. 10.4.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 </w:t>
      </w:r>
    </w:p>
    <w:p w:rsidR="00B36027" w:rsidRPr="00B36027" w:rsidRDefault="00B36027" w:rsidP="00B36027">
      <w:pPr>
        <w:ind w:firstLine="567"/>
        <w:jc w:val="both"/>
        <w:rPr>
          <w:sz w:val="28"/>
          <w:szCs w:val="28"/>
        </w:rPr>
      </w:pPr>
      <w:r w:rsidRPr="00B36027">
        <w:rPr>
          <w:sz w:val="28"/>
          <w:szCs w:val="28"/>
        </w:rPr>
        <w:lastRenderedPageBreak/>
        <w:t xml:space="preserve">10.5. Срок проведения общественной проверки не должен превышать тридцать дней. </w:t>
      </w:r>
    </w:p>
    <w:p w:rsidR="00B36027" w:rsidRDefault="00B36027" w:rsidP="00B36027">
      <w:pPr>
        <w:ind w:firstLine="567"/>
        <w:jc w:val="both"/>
        <w:rPr>
          <w:sz w:val="28"/>
          <w:szCs w:val="28"/>
        </w:rPr>
      </w:pPr>
      <w:r w:rsidRPr="00B36027">
        <w:rPr>
          <w:sz w:val="28"/>
          <w:szCs w:val="28"/>
        </w:rPr>
        <w:t xml:space="preserve">10.6. По результатам общественной проверки ее организатор подготавливает итоговый документ (акт), который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 </w:t>
      </w:r>
    </w:p>
    <w:p w:rsidR="00B36027" w:rsidRPr="00B36027" w:rsidRDefault="00B36027" w:rsidP="0019058A">
      <w:pPr>
        <w:rPr>
          <w:sz w:val="28"/>
          <w:szCs w:val="28"/>
        </w:rPr>
      </w:pPr>
    </w:p>
    <w:p w:rsidR="00B36027" w:rsidRPr="00B36027" w:rsidRDefault="00B36027" w:rsidP="00F62F68">
      <w:pPr>
        <w:jc w:val="center"/>
        <w:rPr>
          <w:b/>
          <w:sz w:val="28"/>
          <w:szCs w:val="28"/>
        </w:rPr>
      </w:pPr>
      <w:r w:rsidRPr="00B36027">
        <w:rPr>
          <w:b/>
          <w:sz w:val="28"/>
          <w:szCs w:val="28"/>
        </w:rPr>
        <w:t>11. Права и обязанности общественного инспектора</w:t>
      </w:r>
    </w:p>
    <w:p w:rsidR="00B36027" w:rsidRPr="00B36027" w:rsidRDefault="00B36027" w:rsidP="00B36027">
      <w:pPr>
        <w:ind w:firstLine="567"/>
        <w:jc w:val="both"/>
        <w:rPr>
          <w:sz w:val="28"/>
          <w:szCs w:val="28"/>
        </w:rPr>
      </w:pPr>
      <w:r w:rsidRPr="00B36027">
        <w:rPr>
          <w:sz w:val="28"/>
          <w:szCs w:val="28"/>
        </w:rPr>
        <w:t xml:space="preserve">11.1.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 </w:t>
      </w:r>
    </w:p>
    <w:p w:rsidR="00B36027" w:rsidRPr="00B36027" w:rsidRDefault="00B36027" w:rsidP="00B36027">
      <w:pPr>
        <w:ind w:firstLine="567"/>
        <w:jc w:val="both"/>
        <w:rPr>
          <w:sz w:val="28"/>
          <w:szCs w:val="28"/>
        </w:rPr>
      </w:pPr>
      <w:r w:rsidRPr="00B36027">
        <w:rPr>
          <w:sz w:val="28"/>
          <w:szCs w:val="28"/>
        </w:rPr>
        <w:t xml:space="preserve">11.2.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 </w:t>
      </w:r>
    </w:p>
    <w:p w:rsidR="00B36027" w:rsidRDefault="00B36027" w:rsidP="00B36027">
      <w:pPr>
        <w:ind w:firstLine="567"/>
        <w:jc w:val="both"/>
        <w:rPr>
          <w:sz w:val="28"/>
          <w:szCs w:val="28"/>
        </w:rPr>
      </w:pPr>
      <w:r w:rsidRPr="00B36027">
        <w:rPr>
          <w:sz w:val="28"/>
          <w:szCs w:val="28"/>
        </w:rPr>
        <w:t xml:space="preserve">11.3.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w:t>
      </w:r>
    </w:p>
    <w:p w:rsidR="00B36027" w:rsidRPr="00B36027" w:rsidRDefault="00B36027" w:rsidP="00B36027">
      <w:pPr>
        <w:jc w:val="both"/>
        <w:rPr>
          <w:sz w:val="28"/>
          <w:szCs w:val="28"/>
        </w:rPr>
      </w:pPr>
    </w:p>
    <w:p w:rsidR="00B36027" w:rsidRPr="00B36027" w:rsidRDefault="00B36027" w:rsidP="00F62F68">
      <w:pPr>
        <w:jc w:val="center"/>
        <w:rPr>
          <w:b/>
          <w:sz w:val="28"/>
          <w:szCs w:val="28"/>
        </w:rPr>
      </w:pPr>
      <w:r w:rsidRPr="00B36027">
        <w:rPr>
          <w:b/>
          <w:sz w:val="28"/>
          <w:szCs w:val="28"/>
        </w:rPr>
        <w:t>12. Общественная экспертиза</w:t>
      </w:r>
    </w:p>
    <w:p w:rsidR="00B36027" w:rsidRPr="00B36027" w:rsidRDefault="00B36027" w:rsidP="00B36027">
      <w:pPr>
        <w:ind w:firstLine="567"/>
        <w:jc w:val="both"/>
        <w:rPr>
          <w:sz w:val="28"/>
          <w:szCs w:val="28"/>
        </w:rPr>
      </w:pPr>
      <w:r w:rsidRPr="00B36027">
        <w:rPr>
          <w:sz w:val="28"/>
          <w:szCs w:val="28"/>
        </w:rPr>
        <w:t xml:space="preserve">12.1. Под общественной экспертизой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12.2. Общественная экспертиза может проводиться по инициативе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w:t>
      </w:r>
    </w:p>
    <w:p w:rsidR="00B36027" w:rsidRPr="00B36027" w:rsidRDefault="00B36027" w:rsidP="00B36027">
      <w:pPr>
        <w:ind w:firstLine="567"/>
        <w:jc w:val="both"/>
        <w:rPr>
          <w:sz w:val="28"/>
          <w:szCs w:val="28"/>
        </w:rPr>
      </w:pPr>
      <w:r w:rsidRPr="00B36027">
        <w:rPr>
          <w:sz w:val="28"/>
          <w:szCs w:val="28"/>
        </w:rPr>
        <w:lastRenderedPageBreak/>
        <w:t xml:space="preserve">12.3. Инициаторами проведения общественной экспертизы могут быть общественные советы муниципальных образований и иные субъекты общественного контроля. </w:t>
      </w:r>
    </w:p>
    <w:p w:rsidR="00B36027" w:rsidRPr="00B36027" w:rsidRDefault="00B36027" w:rsidP="00B36027">
      <w:pPr>
        <w:ind w:firstLine="567"/>
        <w:jc w:val="both"/>
        <w:rPr>
          <w:sz w:val="28"/>
          <w:szCs w:val="28"/>
        </w:rPr>
      </w:pPr>
      <w:r w:rsidRPr="00B36027">
        <w:rPr>
          <w:sz w:val="28"/>
          <w:szCs w:val="28"/>
        </w:rPr>
        <w:t>12.4. Порядок проведения общественной экспертизы устанавливается ее организатором в соответствии с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настоящим Положением. 1</w:t>
      </w:r>
    </w:p>
    <w:p w:rsidR="00B36027" w:rsidRPr="00B36027" w:rsidRDefault="00B36027" w:rsidP="00B36027">
      <w:pPr>
        <w:ind w:firstLine="567"/>
        <w:jc w:val="both"/>
        <w:rPr>
          <w:sz w:val="28"/>
          <w:szCs w:val="28"/>
        </w:rPr>
      </w:pPr>
      <w:r w:rsidRPr="00B36027">
        <w:rPr>
          <w:sz w:val="28"/>
          <w:szCs w:val="28"/>
        </w:rPr>
        <w:t xml:space="preserve">2.5.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 </w:t>
      </w:r>
    </w:p>
    <w:p w:rsidR="00B36027" w:rsidRPr="00B36027" w:rsidRDefault="00B36027" w:rsidP="00B36027">
      <w:pPr>
        <w:ind w:firstLine="567"/>
        <w:jc w:val="both"/>
        <w:rPr>
          <w:sz w:val="28"/>
          <w:szCs w:val="28"/>
        </w:rPr>
      </w:pPr>
      <w:r w:rsidRPr="00B36027">
        <w:rPr>
          <w:sz w:val="28"/>
          <w:szCs w:val="28"/>
        </w:rPr>
        <w:t xml:space="preserve">12.6.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 </w:t>
      </w:r>
    </w:p>
    <w:p w:rsidR="00B36027" w:rsidRPr="00B36027" w:rsidRDefault="00B36027" w:rsidP="00B36027">
      <w:pPr>
        <w:ind w:firstLine="567"/>
        <w:jc w:val="both"/>
        <w:rPr>
          <w:sz w:val="28"/>
          <w:szCs w:val="28"/>
        </w:rPr>
      </w:pPr>
      <w:r w:rsidRPr="00B36027">
        <w:rPr>
          <w:sz w:val="28"/>
          <w:szCs w:val="28"/>
        </w:rPr>
        <w:t xml:space="preserve">12.7.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 </w:t>
      </w:r>
    </w:p>
    <w:p w:rsidR="00B36027" w:rsidRPr="00B36027" w:rsidRDefault="00B36027" w:rsidP="00B36027">
      <w:pPr>
        <w:ind w:firstLine="567"/>
        <w:jc w:val="both"/>
        <w:rPr>
          <w:sz w:val="28"/>
          <w:szCs w:val="28"/>
        </w:rPr>
      </w:pPr>
      <w:r w:rsidRPr="00B36027">
        <w:rPr>
          <w:sz w:val="28"/>
          <w:szCs w:val="28"/>
        </w:rPr>
        <w:t xml:space="preserve">12.8. Итоговый документ (заключение), подготовленный по результатам общественной экспертизы, должен содержать: </w:t>
      </w:r>
    </w:p>
    <w:p w:rsidR="00B36027" w:rsidRPr="00B36027" w:rsidRDefault="00B36027" w:rsidP="00B36027">
      <w:pPr>
        <w:ind w:firstLine="567"/>
        <w:jc w:val="both"/>
        <w:rPr>
          <w:sz w:val="28"/>
          <w:szCs w:val="28"/>
        </w:rPr>
      </w:pPr>
      <w:r w:rsidRPr="00B36027">
        <w:rPr>
          <w:sz w:val="28"/>
          <w:szCs w:val="28"/>
        </w:rPr>
        <w:t xml:space="preserve">12.8.1.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12.8.2.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 </w:t>
      </w:r>
    </w:p>
    <w:p w:rsidR="00B36027" w:rsidRPr="00B36027" w:rsidRDefault="00B36027" w:rsidP="00B36027">
      <w:pPr>
        <w:ind w:firstLine="567"/>
        <w:jc w:val="both"/>
        <w:rPr>
          <w:sz w:val="28"/>
          <w:szCs w:val="28"/>
        </w:rPr>
      </w:pPr>
      <w:r w:rsidRPr="00B36027">
        <w:rPr>
          <w:sz w:val="28"/>
          <w:szCs w:val="28"/>
        </w:rPr>
        <w:t xml:space="preserve">12.8.3.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 </w:t>
      </w:r>
    </w:p>
    <w:p w:rsidR="00B36027" w:rsidRDefault="00B36027" w:rsidP="00B36027">
      <w:pPr>
        <w:ind w:firstLine="567"/>
        <w:jc w:val="both"/>
        <w:rPr>
          <w:sz w:val="28"/>
          <w:szCs w:val="28"/>
        </w:rPr>
      </w:pPr>
      <w:r w:rsidRPr="00B36027">
        <w:rPr>
          <w:sz w:val="28"/>
          <w:szCs w:val="28"/>
        </w:rPr>
        <w:t xml:space="preserve">12.9. Итоговый документ (заключение), подготовленный по результатам общественной экспертизы, направляется на рассмотрение в органы местного самоуправления, муниципальные учреждения, иные органы и организации, </w:t>
      </w:r>
      <w:r w:rsidRPr="00B36027">
        <w:rPr>
          <w:sz w:val="28"/>
          <w:szCs w:val="28"/>
        </w:rPr>
        <w:lastRenderedPageBreak/>
        <w:t xml:space="preserve">осуществляющие в соответствии с федеральными законами отдельные публичные полномочия, и обнародуется в соответствии с Федеральным законом, в том числе размещается в информационно-телекоммуникационной сети Интернет. </w:t>
      </w:r>
    </w:p>
    <w:p w:rsidR="00B36027" w:rsidRPr="00B36027" w:rsidRDefault="00B36027" w:rsidP="00B36027">
      <w:pPr>
        <w:jc w:val="both"/>
        <w:rPr>
          <w:sz w:val="28"/>
          <w:szCs w:val="28"/>
        </w:rPr>
      </w:pPr>
    </w:p>
    <w:p w:rsidR="00B36027" w:rsidRPr="00B36027" w:rsidRDefault="00B36027" w:rsidP="00F62F68">
      <w:pPr>
        <w:jc w:val="center"/>
        <w:rPr>
          <w:b/>
          <w:sz w:val="28"/>
          <w:szCs w:val="28"/>
        </w:rPr>
      </w:pPr>
      <w:r w:rsidRPr="00B36027">
        <w:rPr>
          <w:b/>
          <w:sz w:val="28"/>
          <w:szCs w:val="28"/>
        </w:rPr>
        <w:t>13. Права и обязанности общественного эксперта</w:t>
      </w:r>
    </w:p>
    <w:p w:rsidR="00B36027" w:rsidRPr="00B36027" w:rsidRDefault="00B36027" w:rsidP="00B36027">
      <w:pPr>
        <w:ind w:firstLine="567"/>
        <w:jc w:val="both"/>
        <w:rPr>
          <w:sz w:val="28"/>
          <w:szCs w:val="28"/>
        </w:rPr>
      </w:pPr>
      <w:r w:rsidRPr="00B36027">
        <w:rPr>
          <w:sz w:val="28"/>
          <w:szCs w:val="28"/>
        </w:rPr>
        <w:t xml:space="preserve">13.1.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регулирующими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 </w:t>
      </w:r>
    </w:p>
    <w:p w:rsidR="00B36027" w:rsidRPr="00B36027" w:rsidRDefault="00B36027" w:rsidP="00B36027">
      <w:pPr>
        <w:ind w:firstLine="567"/>
        <w:jc w:val="both"/>
        <w:rPr>
          <w:sz w:val="28"/>
          <w:szCs w:val="28"/>
        </w:rPr>
      </w:pPr>
      <w:r w:rsidRPr="00B36027">
        <w:rPr>
          <w:sz w:val="28"/>
          <w:szCs w:val="28"/>
        </w:rPr>
        <w:t xml:space="preserve">13.2.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 </w:t>
      </w:r>
    </w:p>
    <w:p w:rsidR="00B36027" w:rsidRDefault="00B36027" w:rsidP="00B36027">
      <w:pPr>
        <w:ind w:firstLine="567"/>
        <w:jc w:val="both"/>
        <w:rPr>
          <w:sz w:val="28"/>
          <w:szCs w:val="28"/>
        </w:rPr>
      </w:pPr>
      <w:r w:rsidRPr="00B36027">
        <w:rPr>
          <w:sz w:val="28"/>
          <w:szCs w:val="28"/>
        </w:rPr>
        <w:t xml:space="preserve">13.3.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14. Общественное обсуждение</w:t>
      </w:r>
    </w:p>
    <w:p w:rsidR="00B36027" w:rsidRPr="00B36027" w:rsidRDefault="00B36027" w:rsidP="00B36027">
      <w:pPr>
        <w:ind w:firstLine="567"/>
        <w:jc w:val="both"/>
        <w:rPr>
          <w:sz w:val="28"/>
          <w:szCs w:val="28"/>
        </w:rPr>
      </w:pPr>
      <w:r w:rsidRPr="00B36027">
        <w:rPr>
          <w:sz w:val="28"/>
          <w:szCs w:val="28"/>
        </w:rPr>
        <w:t xml:space="preserve">14.1.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муниципальных учреждений,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 14.2.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 </w:t>
      </w:r>
    </w:p>
    <w:p w:rsidR="00B36027" w:rsidRPr="00B36027" w:rsidRDefault="00B36027" w:rsidP="00B36027">
      <w:pPr>
        <w:ind w:firstLine="567"/>
        <w:jc w:val="both"/>
        <w:rPr>
          <w:sz w:val="28"/>
          <w:szCs w:val="28"/>
        </w:rPr>
      </w:pPr>
      <w:r w:rsidRPr="00B36027">
        <w:rPr>
          <w:sz w:val="28"/>
          <w:szCs w:val="28"/>
        </w:rPr>
        <w:t xml:space="preserve">14.3.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 </w:t>
      </w:r>
    </w:p>
    <w:p w:rsidR="00B36027" w:rsidRPr="00B36027" w:rsidRDefault="00B36027" w:rsidP="00B36027">
      <w:pPr>
        <w:ind w:firstLine="567"/>
        <w:jc w:val="both"/>
        <w:rPr>
          <w:sz w:val="28"/>
          <w:szCs w:val="28"/>
        </w:rPr>
      </w:pPr>
      <w:r w:rsidRPr="00B36027">
        <w:rPr>
          <w:sz w:val="28"/>
          <w:szCs w:val="28"/>
        </w:rPr>
        <w:t xml:space="preserve">14.4. Порядок проведения общественного обсуждения устанавливается его организатором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настоящим Положением. Организатор общественного обсуждения заблаговременно обнародует информацию о вопросе, выносимом на </w:t>
      </w:r>
      <w:r w:rsidRPr="00B36027">
        <w:rPr>
          <w:sz w:val="28"/>
          <w:szCs w:val="28"/>
        </w:rPr>
        <w:lastRenderedPageBreak/>
        <w:t xml:space="preserve">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 </w:t>
      </w:r>
    </w:p>
    <w:p w:rsidR="00B36027" w:rsidRDefault="00B36027" w:rsidP="00B36027">
      <w:pPr>
        <w:ind w:firstLine="567"/>
        <w:jc w:val="both"/>
        <w:rPr>
          <w:sz w:val="28"/>
          <w:szCs w:val="28"/>
        </w:rPr>
      </w:pPr>
      <w:r w:rsidRPr="00B36027">
        <w:rPr>
          <w:sz w:val="28"/>
          <w:szCs w:val="28"/>
        </w:rPr>
        <w:t xml:space="preserve">14.5. По результатам общественного обсуждения подготавливается итоговый документ (протокол), который направляется на рассмотрение в органы местного самоуправления и обнародуется в соответствии с Федеральным законом, в том числе размещается в информационно- телекоммуникационной сети Интернет. </w:t>
      </w:r>
    </w:p>
    <w:p w:rsidR="00B36027" w:rsidRPr="00B36027" w:rsidRDefault="00B36027" w:rsidP="00B36027">
      <w:pPr>
        <w:ind w:firstLine="567"/>
        <w:jc w:val="both"/>
        <w:rPr>
          <w:sz w:val="28"/>
          <w:szCs w:val="28"/>
        </w:rPr>
      </w:pPr>
    </w:p>
    <w:p w:rsidR="00B36027" w:rsidRPr="00B36027" w:rsidRDefault="00B36027" w:rsidP="00F62F68">
      <w:pPr>
        <w:jc w:val="center"/>
        <w:rPr>
          <w:b/>
          <w:sz w:val="28"/>
          <w:szCs w:val="28"/>
        </w:rPr>
      </w:pPr>
      <w:r w:rsidRPr="00B36027">
        <w:rPr>
          <w:b/>
          <w:sz w:val="28"/>
          <w:szCs w:val="28"/>
        </w:rPr>
        <w:t>15. О</w:t>
      </w:r>
      <w:r w:rsidR="00F62F68">
        <w:rPr>
          <w:b/>
          <w:sz w:val="28"/>
          <w:szCs w:val="28"/>
        </w:rPr>
        <w:t>бщественные (публичные) слушания</w:t>
      </w:r>
    </w:p>
    <w:p w:rsidR="00B36027" w:rsidRPr="00B36027" w:rsidRDefault="00B36027" w:rsidP="00B36027">
      <w:pPr>
        <w:ind w:firstLine="567"/>
        <w:jc w:val="both"/>
        <w:rPr>
          <w:sz w:val="28"/>
          <w:szCs w:val="28"/>
        </w:rPr>
      </w:pPr>
      <w:r w:rsidRPr="00B36027">
        <w:rPr>
          <w:sz w:val="28"/>
          <w:szCs w:val="28"/>
        </w:rPr>
        <w:t xml:space="preserve">15.1. Под общественными (публичными) слушаниями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местного самоуправления, муниципальными учреждениями,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w:t>
      </w:r>
    </w:p>
    <w:p w:rsidR="00B36027" w:rsidRPr="00B36027" w:rsidRDefault="00B36027" w:rsidP="00B36027">
      <w:pPr>
        <w:ind w:firstLine="567"/>
        <w:jc w:val="both"/>
        <w:rPr>
          <w:sz w:val="28"/>
          <w:szCs w:val="28"/>
        </w:rPr>
      </w:pPr>
      <w:r w:rsidRPr="00B36027">
        <w:rPr>
          <w:sz w:val="28"/>
          <w:szCs w:val="28"/>
        </w:rPr>
        <w:t xml:space="preserve">15.2. Общественные (публичные) слушания проводятся по инициативе субъектов общественного контроля, а в случаях, предусмотренных законодательством Российской Федерации, проводятся по инициативе органов местного самоуправления, муниципальных учреждений. </w:t>
      </w:r>
    </w:p>
    <w:p w:rsidR="00B36027" w:rsidRPr="00B36027" w:rsidRDefault="00B36027" w:rsidP="00B36027">
      <w:pPr>
        <w:ind w:firstLine="567"/>
        <w:jc w:val="both"/>
        <w:rPr>
          <w:sz w:val="28"/>
          <w:szCs w:val="28"/>
        </w:rPr>
      </w:pPr>
      <w:r w:rsidRPr="00B36027">
        <w:rPr>
          <w:sz w:val="28"/>
          <w:szCs w:val="28"/>
        </w:rPr>
        <w:t xml:space="preserve">15.3. Организацию проведения общественных (публичных) слушаний осуществляют его инициаторы. </w:t>
      </w:r>
    </w:p>
    <w:p w:rsidR="00B36027" w:rsidRPr="00B36027" w:rsidRDefault="00B36027" w:rsidP="00B36027">
      <w:pPr>
        <w:ind w:firstLine="567"/>
        <w:jc w:val="both"/>
        <w:rPr>
          <w:sz w:val="28"/>
          <w:szCs w:val="28"/>
        </w:rPr>
      </w:pPr>
      <w:r w:rsidRPr="00B36027">
        <w:rPr>
          <w:sz w:val="28"/>
          <w:szCs w:val="28"/>
        </w:rPr>
        <w:t xml:space="preserve">15.4. Общественные (публичные) слушания по проектам муниципальных правовых актов по вопросам местного значения, предусмотренным Федеральным законом «Об общих принципах организации местного самоуправления в Российской Федерации», проводятся в порядке, определенном муниципальными нормативными правовыми актами. </w:t>
      </w:r>
    </w:p>
    <w:p w:rsidR="00B36027" w:rsidRPr="00B36027" w:rsidRDefault="00B36027" w:rsidP="00B36027">
      <w:pPr>
        <w:ind w:firstLine="567"/>
        <w:jc w:val="both"/>
        <w:rPr>
          <w:sz w:val="28"/>
          <w:szCs w:val="28"/>
        </w:rPr>
      </w:pPr>
      <w:r w:rsidRPr="00B36027">
        <w:rPr>
          <w:sz w:val="28"/>
          <w:szCs w:val="28"/>
        </w:rPr>
        <w:t xml:space="preserve">15.5.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 </w:t>
      </w:r>
    </w:p>
    <w:p w:rsidR="00B36027" w:rsidRPr="00B36027" w:rsidRDefault="00B36027" w:rsidP="00B36027">
      <w:pPr>
        <w:ind w:firstLine="567"/>
        <w:jc w:val="both"/>
        <w:rPr>
          <w:sz w:val="28"/>
          <w:szCs w:val="28"/>
        </w:rPr>
      </w:pPr>
      <w:r w:rsidRPr="00B36027">
        <w:rPr>
          <w:sz w:val="28"/>
          <w:szCs w:val="28"/>
        </w:rPr>
        <w:t xml:space="preserve">15.6.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 </w:t>
      </w:r>
    </w:p>
    <w:p w:rsidR="00B36027" w:rsidRPr="00B36027" w:rsidRDefault="00B36027" w:rsidP="00B36027">
      <w:pPr>
        <w:ind w:firstLine="567"/>
        <w:jc w:val="both"/>
        <w:rPr>
          <w:sz w:val="28"/>
          <w:szCs w:val="28"/>
        </w:rPr>
      </w:pPr>
      <w:r w:rsidRPr="00B36027">
        <w:rPr>
          <w:sz w:val="28"/>
          <w:szCs w:val="28"/>
        </w:rPr>
        <w:t xml:space="preserve">15.7. Организатор общественных (публичных) слушаний заблаговременно обнародует информацию о вопросе, вынесенном на общественные (публичные) слушания, а также о дате, времени, месте и </w:t>
      </w:r>
      <w:r w:rsidRPr="00B36027">
        <w:rPr>
          <w:sz w:val="28"/>
          <w:szCs w:val="28"/>
        </w:rPr>
        <w:lastRenderedPageBreak/>
        <w:t xml:space="preserve">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 15.8.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w:t>
      </w:r>
    </w:p>
    <w:p w:rsidR="00B36027" w:rsidRPr="00B36027" w:rsidRDefault="00B36027" w:rsidP="00B36027">
      <w:pPr>
        <w:ind w:firstLine="567"/>
        <w:jc w:val="both"/>
        <w:rPr>
          <w:sz w:val="28"/>
          <w:szCs w:val="28"/>
        </w:rPr>
      </w:pPr>
      <w:r w:rsidRPr="00B36027">
        <w:rPr>
          <w:sz w:val="28"/>
          <w:szCs w:val="28"/>
        </w:rPr>
        <w:t>15.9. Итоговый документ (протокол), подготовленный по результатам общественных (публичных) слушаний, направляется на рассмотрение в органы местного самоуправления, муниципальные учреждения, к компетенции которых относится вынесенный на слушания вопрос или принятие решения, и обнародуется в соответствии с Федеральным законом, в том числе размещается в информационно-телекоммуникационной сети Интернет.</w:t>
      </w:r>
    </w:p>
    <w:p w:rsidR="00B36027" w:rsidRPr="00B36027" w:rsidRDefault="00B36027" w:rsidP="00B36027">
      <w:pPr>
        <w:ind w:firstLine="567"/>
        <w:jc w:val="both"/>
        <w:rPr>
          <w:sz w:val="28"/>
          <w:szCs w:val="28"/>
        </w:rPr>
      </w:pPr>
    </w:p>
    <w:p w:rsidR="007114D0" w:rsidRDefault="007114D0" w:rsidP="00B36027">
      <w:pPr>
        <w:ind w:firstLine="567"/>
        <w:jc w:val="both"/>
      </w:pPr>
    </w:p>
    <w:sectPr w:rsidR="007114D0" w:rsidSect="0019058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1874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EA0E6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58B0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625F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AC9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729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F86B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A2AD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D40F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CAE9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13"/>
    <w:rsid w:val="000704B3"/>
    <w:rsid w:val="00086625"/>
    <w:rsid w:val="0009195C"/>
    <w:rsid w:val="000B42C7"/>
    <w:rsid w:val="000B4AD5"/>
    <w:rsid w:val="000C0635"/>
    <w:rsid w:val="000F3D22"/>
    <w:rsid w:val="000F6936"/>
    <w:rsid w:val="00112366"/>
    <w:rsid w:val="0012705F"/>
    <w:rsid w:val="00142E67"/>
    <w:rsid w:val="001601FE"/>
    <w:rsid w:val="001652F7"/>
    <w:rsid w:val="0019058A"/>
    <w:rsid w:val="001B78EC"/>
    <w:rsid w:val="001C3F7E"/>
    <w:rsid w:val="001E321E"/>
    <w:rsid w:val="0020143A"/>
    <w:rsid w:val="00204A97"/>
    <w:rsid w:val="0021401C"/>
    <w:rsid w:val="0022193C"/>
    <w:rsid w:val="00246B70"/>
    <w:rsid w:val="00280202"/>
    <w:rsid w:val="002D46DC"/>
    <w:rsid w:val="003178B6"/>
    <w:rsid w:val="00330E3A"/>
    <w:rsid w:val="00376E92"/>
    <w:rsid w:val="00392FB7"/>
    <w:rsid w:val="00395513"/>
    <w:rsid w:val="00430BB4"/>
    <w:rsid w:val="00485F75"/>
    <w:rsid w:val="004A63FC"/>
    <w:rsid w:val="004C0CD3"/>
    <w:rsid w:val="004F22AF"/>
    <w:rsid w:val="0050791D"/>
    <w:rsid w:val="00561C11"/>
    <w:rsid w:val="00566004"/>
    <w:rsid w:val="005D76D8"/>
    <w:rsid w:val="00600BFE"/>
    <w:rsid w:val="006101C5"/>
    <w:rsid w:val="00625F3C"/>
    <w:rsid w:val="00643848"/>
    <w:rsid w:val="0064766A"/>
    <w:rsid w:val="00654B44"/>
    <w:rsid w:val="00684878"/>
    <w:rsid w:val="0069390B"/>
    <w:rsid w:val="00697F79"/>
    <w:rsid w:val="006C607D"/>
    <w:rsid w:val="006E5050"/>
    <w:rsid w:val="006F5C2B"/>
    <w:rsid w:val="0070200D"/>
    <w:rsid w:val="007050C1"/>
    <w:rsid w:val="007070D0"/>
    <w:rsid w:val="007114D0"/>
    <w:rsid w:val="007243C9"/>
    <w:rsid w:val="007553A1"/>
    <w:rsid w:val="00780F50"/>
    <w:rsid w:val="007E04F5"/>
    <w:rsid w:val="007F450B"/>
    <w:rsid w:val="008359BF"/>
    <w:rsid w:val="00837293"/>
    <w:rsid w:val="008A591A"/>
    <w:rsid w:val="008E2871"/>
    <w:rsid w:val="0090579F"/>
    <w:rsid w:val="00907BD0"/>
    <w:rsid w:val="009239DF"/>
    <w:rsid w:val="009703CA"/>
    <w:rsid w:val="00A17AC9"/>
    <w:rsid w:val="00A42DD9"/>
    <w:rsid w:val="00A51EB6"/>
    <w:rsid w:val="00A70BB5"/>
    <w:rsid w:val="00AA3E15"/>
    <w:rsid w:val="00AE2372"/>
    <w:rsid w:val="00AF0804"/>
    <w:rsid w:val="00B33211"/>
    <w:rsid w:val="00B36027"/>
    <w:rsid w:val="00B8017E"/>
    <w:rsid w:val="00BA0EF6"/>
    <w:rsid w:val="00BB0E4D"/>
    <w:rsid w:val="00BB5145"/>
    <w:rsid w:val="00BB64FD"/>
    <w:rsid w:val="00BC1FBF"/>
    <w:rsid w:val="00BE6583"/>
    <w:rsid w:val="00C11022"/>
    <w:rsid w:val="00C7162D"/>
    <w:rsid w:val="00CE209C"/>
    <w:rsid w:val="00CE3E92"/>
    <w:rsid w:val="00CF57B8"/>
    <w:rsid w:val="00D62C5F"/>
    <w:rsid w:val="00DA505A"/>
    <w:rsid w:val="00DB4F73"/>
    <w:rsid w:val="00E319D7"/>
    <w:rsid w:val="00E830DC"/>
    <w:rsid w:val="00EB5A1F"/>
    <w:rsid w:val="00EC1B6F"/>
    <w:rsid w:val="00ED1313"/>
    <w:rsid w:val="00ED1887"/>
    <w:rsid w:val="00ED1E42"/>
    <w:rsid w:val="00F46587"/>
    <w:rsid w:val="00F62F68"/>
    <w:rsid w:val="00F721BD"/>
    <w:rsid w:val="00F86E75"/>
    <w:rsid w:val="00F95CA1"/>
    <w:rsid w:val="00FA11DE"/>
    <w:rsid w:val="00FC3C3E"/>
    <w:rsid w:val="00FE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31CDAB-BC10-4135-99FA-21285C4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871"/>
    <w:rPr>
      <w:rFonts w:ascii="Times New Roman" w:eastAsia="Times New Roman" w:hAnsi="Times New Roman"/>
      <w:sz w:val="24"/>
      <w:szCs w:val="24"/>
    </w:rPr>
  </w:style>
  <w:style w:type="paragraph" w:styleId="1">
    <w:name w:val="heading 1"/>
    <w:basedOn w:val="a"/>
    <w:next w:val="a"/>
    <w:link w:val="10"/>
    <w:uiPriority w:val="99"/>
    <w:qFormat/>
    <w:locked/>
    <w:rsid w:val="007243C9"/>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semiHidden/>
    <w:unhideWhenUsed/>
    <w:qFormat/>
    <w:locked/>
    <w:rsid w:val="007243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qFormat/>
    <w:locked/>
    <w:rsid w:val="007243C9"/>
    <w:pPr>
      <w:keepNext w:val="0"/>
      <w:keepLines w:val="0"/>
      <w:widowControl w:val="0"/>
      <w:autoSpaceDE w:val="0"/>
      <w:autoSpaceDN w:val="0"/>
      <w:adjustRightInd w:val="0"/>
      <w:spacing w:before="108" w:after="108"/>
      <w:jc w:val="center"/>
      <w:outlineLvl w:val="3"/>
    </w:pPr>
    <w:rPr>
      <w:rFonts w:ascii="Arial" w:eastAsia="Times New Roman" w:hAnsi="Arial" w:cs="Arial"/>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E2871"/>
    <w:pPr>
      <w:widowControl w:val="0"/>
      <w:autoSpaceDE w:val="0"/>
      <w:autoSpaceDN w:val="0"/>
    </w:pPr>
    <w:rPr>
      <w:rFonts w:eastAsia="Times New Roman" w:cs="Calibri"/>
      <w:szCs w:val="20"/>
    </w:rPr>
  </w:style>
  <w:style w:type="paragraph" w:customStyle="1" w:styleId="ConsPlusTitle">
    <w:name w:val="ConsPlusTitle"/>
    <w:uiPriority w:val="99"/>
    <w:rsid w:val="008E2871"/>
    <w:pPr>
      <w:widowControl w:val="0"/>
      <w:autoSpaceDE w:val="0"/>
      <w:autoSpaceDN w:val="0"/>
    </w:pPr>
    <w:rPr>
      <w:rFonts w:eastAsia="Times New Roman" w:cs="Calibri"/>
      <w:b/>
      <w:szCs w:val="20"/>
    </w:rPr>
  </w:style>
  <w:style w:type="table" w:styleId="a3">
    <w:name w:val="Table Grid"/>
    <w:basedOn w:val="a1"/>
    <w:uiPriority w:val="99"/>
    <w:rsid w:val="008E28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rsid w:val="008E2871"/>
    <w:rPr>
      <w:rFonts w:cs="Times New Roman"/>
      <w:color w:val="0000FF"/>
      <w:u w:val="single"/>
    </w:rPr>
  </w:style>
  <w:style w:type="paragraph" w:styleId="a5">
    <w:name w:val="Balloon Text"/>
    <w:basedOn w:val="a"/>
    <w:link w:val="a6"/>
    <w:uiPriority w:val="99"/>
    <w:semiHidden/>
    <w:rsid w:val="000704B3"/>
    <w:rPr>
      <w:rFonts w:ascii="Tahoma" w:hAnsi="Tahoma" w:cs="Tahoma"/>
      <w:sz w:val="16"/>
      <w:szCs w:val="16"/>
    </w:rPr>
  </w:style>
  <w:style w:type="character" w:customStyle="1" w:styleId="a6">
    <w:name w:val="Текст выноски Знак"/>
    <w:basedOn w:val="a0"/>
    <w:link w:val="a5"/>
    <w:uiPriority w:val="99"/>
    <w:semiHidden/>
    <w:locked/>
    <w:rsid w:val="000704B3"/>
    <w:rPr>
      <w:rFonts w:ascii="Tahoma" w:hAnsi="Tahoma" w:cs="Tahoma"/>
      <w:sz w:val="16"/>
      <w:szCs w:val="16"/>
      <w:lang w:eastAsia="ru-RU"/>
    </w:rPr>
  </w:style>
  <w:style w:type="character" w:customStyle="1" w:styleId="10">
    <w:name w:val="Заголовок 1 Знак"/>
    <w:basedOn w:val="a0"/>
    <w:link w:val="1"/>
    <w:uiPriority w:val="99"/>
    <w:rsid w:val="007243C9"/>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7243C9"/>
    <w:rPr>
      <w:rFonts w:ascii="Arial" w:eastAsia="Times New Roman" w:hAnsi="Arial" w:cs="Arial"/>
      <w:b/>
      <w:bCs/>
      <w:color w:val="26282F"/>
      <w:sz w:val="24"/>
      <w:szCs w:val="24"/>
    </w:rPr>
  </w:style>
  <w:style w:type="character" w:customStyle="1" w:styleId="a7">
    <w:name w:val="Гипертекстовая ссылка"/>
    <w:uiPriority w:val="99"/>
    <w:rsid w:val="007243C9"/>
    <w:rPr>
      <w:b/>
      <w:bCs/>
      <w:color w:val="106BBE"/>
    </w:rPr>
  </w:style>
  <w:style w:type="paragraph" w:styleId="a8">
    <w:name w:val="Body Text Indent"/>
    <w:basedOn w:val="a"/>
    <w:link w:val="a9"/>
    <w:semiHidden/>
    <w:unhideWhenUsed/>
    <w:rsid w:val="007243C9"/>
    <w:pPr>
      <w:ind w:left="708"/>
      <w:jc w:val="both"/>
    </w:pPr>
    <w:rPr>
      <w:sz w:val="28"/>
    </w:rPr>
  </w:style>
  <w:style w:type="character" w:customStyle="1" w:styleId="a9">
    <w:name w:val="Основной текст с отступом Знак"/>
    <w:basedOn w:val="a0"/>
    <w:link w:val="a8"/>
    <w:semiHidden/>
    <w:rsid w:val="007243C9"/>
    <w:rPr>
      <w:rFonts w:ascii="Times New Roman" w:eastAsia="Times New Roman" w:hAnsi="Times New Roman"/>
      <w:sz w:val="28"/>
      <w:szCs w:val="24"/>
    </w:rPr>
  </w:style>
  <w:style w:type="character" w:customStyle="1" w:styleId="30">
    <w:name w:val="Заголовок 3 Знак"/>
    <w:basedOn w:val="a0"/>
    <w:link w:val="3"/>
    <w:semiHidden/>
    <w:rsid w:val="007243C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56987">
      <w:marLeft w:val="0"/>
      <w:marRight w:val="0"/>
      <w:marTop w:val="0"/>
      <w:marBottom w:val="0"/>
      <w:divBdr>
        <w:top w:val="none" w:sz="0" w:space="0" w:color="auto"/>
        <w:left w:val="none" w:sz="0" w:space="0" w:color="auto"/>
        <w:bottom w:val="none" w:sz="0" w:space="0" w:color="auto"/>
        <w:right w:val="none" w:sz="0" w:space="0" w:color="auto"/>
      </w:divBdr>
    </w:div>
    <w:div w:id="1062756988">
      <w:marLeft w:val="0"/>
      <w:marRight w:val="0"/>
      <w:marTop w:val="0"/>
      <w:marBottom w:val="0"/>
      <w:divBdr>
        <w:top w:val="none" w:sz="0" w:space="0" w:color="auto"/>
        <w:left w:val="none" w:sz="0" w:space="0" w:color="auto"/>
        <w:bottom w:val="none" w:sz="0" w:space="0" w:color="auto"/>
        <w:right w:val="none" w:sz="0" w:space="0" w:color="auto"/>
      </w:divBdr>
    </w:div>
    <w:div w:id="1062756989">
      <w:marLeft w:val="0"/>
      <w:marRight w:val="0"/>
      <w:marTop w:val="0"/>
      <w:marBottom w:val="0"/>
      <w:divBdr>
        <w:top w:val="none" w:sz="0" w:space="0" w:color="auto"/>
        <w:left w:val="none" w:sz="0" w:space="0" w:color="auto"/>
        <w:bottom w:val="none" w:sz="0" w:space="0" w:color="auto"/>
        <w:right w:val="none" w:sz="0" w:space="0" w:color="auto"/>
      </w:divBdr>
    </w:div>
    <w:div w:id="1062756990">
      <w:marLeft w:val="0"/>
      <w:marRight w:val="0"/>
      <w:marTop w:val="0"/>
      <w:marBottom w:val="0"/>
      <w:divBdr>
        <w:top w:val="none" w:sz="0" w:space="0" w:color="auto"/>
        <w:left w:val="none" w:sz="0" w:space="0" w:color="auto"/>
        <w:bottom w:val="none" w:sz="0" w:space="0" w:color="auto"/>
        <w:right w:val="none" w:sz="0" w:space="0" w:color="auto"/>
      </w:divBdr>
    </w:div>
    <w:div w:id="1062756991">
      <w:marLeft w:val="0"/>
      <w:marRight w:val="0"/>
      <w:marTop w:val="0"/>
      <w:marBottom w:val="0"/>
      <w:divBdr>
        <w:top w:val="none" w:sz="0" w:space="0" w:color="auto"/>
        <w:left w:val="none" w:sz="0" w:space="0" w:color="auto"/>
        <w:bottom w:val="none" w:sz="0" w:space="0" w:color="auto"/>
        <w:right w:val="none" w:sz="0" w:space="0" w:color="auto"/>
      </w:divBdr>
    </w:div>
    <w:div w:id="1062756992">
      <w:marLeft w:val="0"/>
      <w:marRight w:val="0"/>
      <w:marTop w:val="0"/>
      <w:marBottom w:val="0"/>
      <w:divBdr>
        <w:top w:val="none" w:sz="0" w:space="0" w:color="auto"/>
        <w:left w:val="none" w:sz="0" w:space="0" w:color="auto"/>
        <w:bottom w:val="none" w:sz="0" w:space="0" w:color="auto"/>
        <w:right w:val="none" w:sz="0" w:space="0" w:color="auto"/>
      </w:divBdr>
    </w:div>
    <w:div w:id="1062756993">
      <w:marLeft w:val="0"/>
      <w:marRight w:val="0"/>
      <w:marTop w:val="0"/>
      <w:marBottom w:val="0"/>
      <w:divBdr>
        <w:top w:val="none" w:sz="0" w:space="0" w:color="auto"/>
        <w:left w:val="none" w:sz="0" w:space="0" w:color="auto"/>
        <w:bottom w:val="none" w:sz="0" w:space="0" w:color="auto"/>
        <w:right w:val="none" w:sz="0" w:space="0" w:color="auto"/>
      </w:divBdr>
    </w:div>
    <w:div w:id="1062756994">
      <w:marLeft w:val="0"/>
      <w:marRight w:val="0"/>
      <w:marTop w:val="0"/>
      <w:marBottom w:val="0"/>
      <w:divBdr>
        <w:top w:val="none" w:sz="0" w:space="0" w:color="auto"/>
        <w:left w:val="none" w:sz="0" w:space="0" w:color="auto"/>
        <w:bottom w:val="none" w:sz="0" w:space="0" w:color="auto"/>
        <w:right w:val="none" w:sz="0" w:space="0" w:color="auto"/>
      </w:divBdr>
    </w:div>
    <w:div w:id="1062756995">
      <w:marLeft w:val="0"/>
      <w:marRight w:val="0"/>
      <w:marTop w:val="0"/>
      <w:marBottom w:val="0"/>
      <w:divBdr>
        <w:top w:val="none" w:sz="0" w:space="0" w:color="auto"/>
        <w:left w:val="none" w:sz="0" w:space="0" w:color="auto"/>
        <w:bottom w:val="none" w:sz="0" w:space="0" w:color="auto"/>
        <w:right w:val="none" w:sz="0" w:space="0" w:color="auto"/>
      </w:divBdr>
    </w:div>
    <w:div w:id="1062756996">
      <w:marLeft w:val="0"/>
      <w:marRight w:val="0"/>
      <w:marTop w:val="0"/>
      <w:marBottom w:val="0"/>
      <w:divBdr>
        <w:top w:val="none" w:sz="0" w:space="0" w:color="auto"/>
        <w:left w:val="none" w:sz="0" w:space="0" w:color="auto"/>
        <w:bottom w:val="none" w:sz="0" w:space="0" w:color="auto"/>
        <w:right w:val="none" w:sz="0" w:space="0" w:color="auto"/>
      </w:divBdr>
    </w:div>
    <w:div w:id="1062756997">
      <w:marLeft w:val="0"/>
      <w:marRight w:val="0"/>
      <w:marTop w:val="0"/>
      <w:marBottom w:val="0"/>
      <w:divBdr>
        <w:top w:val="none" w:sz="0" w:space="0" w:color="auto"/>
        <w:left w:val="none" w:sz="0" w:space="0" w:color="auto"/>
        <w:bottom w:val="none" w:sz="0" w:space="0" w:color="auto"/>
        <w:right w:val="none" w:sz="0" w:space="0" w:color="auto"/>
      </w:divBdr>
    </w:div>
    <w:div w:id="1062756998">
      <w:marLeft w:val="0"/>
      <w:marRight w:val="0"/>
      <w:marTop w:val="0"/>
      <w:marBottom w:val="0"/>
      <w:divBdr>
        <w:top w:val="none" w:sz="0" w:space="0" w:color="auto"/>
        <w:left w:val="none" w:sz="0" w:space="0" w:color="auto"/>
        <w:bottom w:val="none" w:sz="0" w:space="0" w:color="auto"/>
        <w:right w:val="none" w:sz="0" w:space="0" w:color="auto"/>
      </w:divBdr>
    </w:div>
    <w:div w:id="1062756999">
      <w:marLeft w:val="0"/>
      <w:marRight w:val="0"/>
      <w:marTop w:val="0"/>
      <w:marBottom w:val="0"/>
      <w:divBdr>
        <w:top w:val="none" w:sz="0" w:space="0" w:color="auto"/>
        <w:left w:val="none" w:sz="0" w:space="0" w:color="auto"/>
        <w:bottom w:val="none" w:sz="0" w:space="0" w:color="auto"/>
        <w:right w:val="none" w:sz="0" w:space="0" w:color="auto"/>
      </w:divBdr>
    </w:div>
    <w:div w:id="1062757000">
      <w:marLeft w:val="0"/>
      <w:marRight w:val="0"/>
      <w:marTop w:val="0"/>
      <w:marBottom w:val="0"/>
      <w:divBdr>
        <w:top w:val="none" w:sz="0" w:space="0" w:color="auto"/>
        <w:left w:val="none" w:sz="0" w:space="0" w:color="auto"/>
        <w:bottom w:val="none" w:sz="0" w:space="0" w:color="auto"/>
        <w:right w:val="none" w:sz="0" w:space="0" w:color="auto"/>
      </w:divBdr>
    </w:div>
    <w:div w:id="1062757001">
      <w:marLeft w:val="0"/>
      <w:marRight w:val="0"/>
      <w:marTop w:val="0"/>
      <w:marBottom w:val="0"/>
      <w:divBdr>
        <w:top w:val="none" w:sz="0" w:space="0" w:color="auto"/>
        <w:left w:val="none" w:sz="0" w:space="0" w:color="auto"/>
        <w:bottom w:val="none" w:sz="0" w:space="0" w:color="auto"/>
        <w:right w:val="none" w:sz="0" w:space="0" w:color="auto"/>
      </w:divBdr>
    </w:div>
    <w:div w:id="1062757002">
      <w:marLeft w:val="0"/>
      <w:marRight w:val="0"/>
      <w:marTop w:val="0"/>
      <w:marBottom w:val="0"/>
      <w:divBdr>
        <w:top w:val="none" w:sz="0" w:space="0" w:color="auto"/>
        <w:left w:val="none" w:sz="0" w:space="0" w:color="auto"/>
        <w:bottom w:val="none" w:sz="0" w:space="0" w:color="auto"/>
        <w:right w:val="none" w:sz="0" w:space="0" w:color="auto"/>
      </w:divBdr>
    </w:div>
    <w:div w:id="1062757003">
      <w:marLeft w:val="0"/>
      <w:marRight w:val="0"/>
      <w:marTop w:val="0"/>
      <w:marBottom w:val="0"/>
      <w:divBdr>
        <w:top w:val="none" w:sz="0" w:space="0" w:color="auto"/>
        <w:left w:val="none" w:sz="0" w:space="0" w:color="auto"/>
        <w:bottom w:val="none" w:sz="0" w:space="0" w:color="auto"/>
        <w:right w:val="none" w:sz="0" w:space="0" w:color="auto"/>
      </w:divBdr>
    </w:div>
    <w:div w:id="1062757004">
      <w:marLeft w:val="0"/>
      <w:marRight w:val="0"/>
      <w:marTop w:val="0"/>
      <w:marBottom w:val="0"/>
      <w:divBdr>
        <w:top w:val="none" w:sz="0" w:space="0" w:color="auto"/>
        <w:left w:val="none" w:sz="0" w:space="0" w:color="auto"/>
        <w:bottom w:val="none" w:sz="0" w:space="0" w:color="auto"/>
        <w:right w:val="none" w:sz="0" w:space="0" w:color="auto"/>
      </w:divBdr>
    </w:div>
    <w:div w:id="1062757005">
      <w:marLeft w:val="0"/>
      <w:marRight w:val="0"/>
      <w:marTop w:val="0"/>
      <w:marBottom w:val="0"/>
      <w:divBdr>
        <w:top w:val="none" w:sz="0" w:space="0" w:color="auto"/>
        <w:left w:val="none" w:sz="0" w:space="0" w:color="auto"/>
        <w:bottom w:val="none" w:sz="0" w:space="0" w:color="auto"/>
        <w:right w:val="none" w:sz="0" w:space="0" w:color="auto"/>
      </w:divBdr>
    </w:div>
    <w:div w:id="1062757006">
      <w:marLeft w:val="0"/>
      <w:marRight w:val="0"/>
      <w:marTop w:val="0"/>
      <w:marBottom w:val="0"/>
      <w:divBdr>
        <w:top w:val="none" w:sz="0" w:space="0" w:color="auto"/>
        <w:left w:val="none" w:sz="0" w:space="0" w:color="auto"/>
        <w:bottom w:val="none" w:sz="0" w:space="0" w:color="auto"/>
        <w:right w:val="none" w:sz="0" w:space="0" w:color="auto"/>
      </w:divBdr>
    </w:div>
    <w:div w:id="1062757007">
      <w:marLeft w:val="0"/>
      <w:marRight w:val="0"/>
      <w:marTop w:val="0"/>
      <w:marBottom w:val="0"/>
      <w:divBdr>
        <w:top w:val="none" w:sz="0" w:space="0" w:color="auto"/>
        <w:left w:val="none" w:sz="0" w:space="0" w:color="auto"/>
        <w:bottom w:val="none" w:sz="0" w:space="0" w:color="auto"/>
        <w:right w:val="none" w:sz="0" w:space="0" w:color="auto"/>
      </w:divBdr>
    </w:div>
    <w:div w:id="1062757008">
      <w:marLeft w:val="0"/>
      <w:marRight w:val="0"/>
      <w:marTop w:val="0"/>
      <w:marBottom w:val="0"/>
      <w:divBdr>
        <w:top w:val="none" w:sz="0" w:space="0" w:color="auto"/>
        <w:left w:val="none" w:sz="0" w:space="0" w:color="auto"/>
        <w:bottom w:val="none" w:sz="0" w:space="0" w:color="auto"/>
        <w:right w:val="none" w:sz="0" w:space="0" w:color="auto"/>
      </w:divBdr>
    </w:div>
    <w:div w:id="1062757009">
      <w:marLeft w:val="0"/>
      <w:marRight w:val="0"/>
      <w:marTop w:val="0"/>
      <w:marBottom w:val="0"/>
      <w:divBdr>
        <w:top w:val="none" w:sz="0" w:space="0" w:color="auto"/>
        <w:left w:val="none" w:sz="0" w:space="0" w:color="auto"/>
        <w:bottom w:val="none" w:sz="0" w:space="0" w:color="auto"/>
        <w:right w:val="none" w:sz="0" w:space="0" w:color="auto"/>
      </w:divBdr>
    </w:div>
    <w:div w:id="1062757010">
      <w:marLeft w:val="0"/>
      <w:marRight w:val="0"/>
      <w:marTop w:val="0"/>
      <w:marBottom w:val="0"/>
      <w:divBdr>
        <w:top w:val="none" w:sz="0" w:space="0" w:color="auto"/>
        <w:left w:val="none" w:sz="0" w:space="0" w:color="auto"/>
        <w:bottom w:val="none" w:sz="0" w:space="0" w:color="auto"/>
        <w:right w:val="none" w:sz="0" w:space="0" w:color="auto"/>
      </w:divBdr>
    </w:div>
    <w:div w:id="1062757011">
      <w:marLeft w:val="0"/>
      <w:marRight w:val="0"/>
      <w:marTop w:val="0"/>
      <w:marBottom w:val="0"/>
      <w:divBdr>
        <w:top w:val="none" w:sz="0" w:space="0" w:color="auto"/>
        <w:left w:val="none" w:sz="0" w:space="0" w:color="auto"/>
        <w:bottom w:val="none" w:sz="0" w:space="0" w:color="auto"/>
        <w:right w:val="none" w:sz="0" w:space="0" w:color="auto"/>
      </w:divBdr>
    </w:div>
    <w:div w:id="1062757012">
      <w:marLeft w:val="0"/>
      <w:marRight w:val="0"/>
      <w:marTop w:val="0"/>
      <w:marBottom w:val="0"/>
      <w:divBdr>
        <w:top w:val="none" w:sz="0" w:space="0" w:color="auto"/>
        <w:left w:val="none" w:sz="0" w:space="0" w:color="auto"/>
        <w:bottom w:val="none" w:sz="0" w:space="0" w:color="auto"/>
        <w:right w:val="none" w:sz="0" w:space="0" w:color="auto"/>
      </w:divBdr>
    </w:div>
    <w:div w:id="1062757013">
      <w:marLeft w:val="0"/>
      <w:marRight w:val="0"/>
      <w:marTop w:val="0"/>
      <w:marBottom w:val="0"/>
      <w:divBdr>
        <w:top w:val="none" w:sz="0" w:space="0" w:color="auto"/>
        <w:left w:val="none" w:sz="0" w:space="0" w:color="auto"/>
        <w:bottom w:val="none" w:sz="0" w:space="0" w:color="auto"/>
        <w:right w:val="none" w:sz="0" w:space="0" w:color="auto"/>
      </w:divBdr>
    </w:div>
    <w:div w:id="1062757014">
      <w:marLeft w:val="0"/>
      <w:marRight w:val="0"/>
      <w:marTop w:val="0"/>
      <w:marBottom w:val="0"/>
      <w:divBdr>
        <w:top w:val="none" w:sz="0" w:space="0" w:color="auto"/>
        <w:left w:val="none" w:sz="0" w:space="0" w:color="auto"/>
        <w:bottom w:val="none" w:sz="0" w:space="0" w:color="auto"/>
        <w:right w:val="none" w:sz="0" w:space="0" w:color="auto"/>
      </w:divBdr>
    </w:div>
    <w:div w:id="1062757015">
      <w:marLeft w:val="0"/>
      <w:marRight w:val="0"/>
      <w:marTop w:val="0"/>
      <w:marBottom w:val="0"/>
      <w:divBdr>
        <w:top w:val="none" w:sz="0" w:space="0" w:color="auto"/>
        <w:left w:val="none" w:sz="0" w:space="0" w:color="auto"/>
        <w:bottom w:val="none" w:sz="0" w:space="0" w:color="auto"/>
        <w:right w:val="none" w:sz="0" w:space="0" w:color="auto"/>
      </w:divBdr>
    </w:div>
    <w:div w:id="1062757016">
      <w:marLeft w:val="0"/>
      <w:marRight w:val="0"/>
      <w:marTop w:val="0"/>
      <w:marBottom w:val="0"/>
      <w:divBdr>
        <w:top w:val="none" w:sz="0" w:space="0" w:color="auto"/>
        <w:left w:val="none" w:sz="0" w:space="0" w:color="auto"/>
        <w:bottom w:val="none" w:sz="0" w:space="0" w:color="auto"/>
        <w:right w:val="none" w:sz="0" w:space="0" w:color="auto"/>
      </w:divBdr>
    </w:div>
    <w:div w:id="1062757017">
      <w:marLeft w:val="0"/>
      <w:marRight w:val="0"/>
      <w:marTop w:val="0"/>
      <w:marBottom w:val="0"/>
      <w:divBdr>
        <w:top w:val="none" w:sz="0" w:space="0" w:color="auto"/>
        <w:left w:val="none" w:sz="0" w:space="0" w:color="auto"/>
        <w:bottom w:val="none" w:sz="0" w:space="0" w:color="auto"/>
        <w:right w:val="none" w:sz="0" w:space="0" w:color="auto"/>
      </w:divBdr>
    </w:div>
    <w:div w:id="1062757018">
      <w:marLeft w:val="0"/>
      <w:marRight w:val="0"/>
      <w:marTop w:val="0"/>
      <w:marBottom w:val="0"/>
      <w:divBdr>
        <w:top w:val="none" w:sz="0" w:space="0" w:color="auto"/>
        <w:left w:val="none" w:sz="0" w:space="0" w:color="auto"/>
        <w:bottom w:val="none" w:sz="0" w:space="0" w:color="auto"/>
        <w:right w:val="none" w:sz="0" w:space="0" w:color="auto"/>
      </w:divBdr>
    </w:div>
    <w:div w:id="1062757019">
      <w:marLeft w:val="0"/>
      <w:marRight w:val="0"/>
      <w:marTop w:val="0"/>
      <w:marBottom w:val="0"/>
      <w:divBdr>
        <w:top w:val="none" w:sz="0" w:space="0" w:color="auto"/>
        <w:left w:val="none" w:sz="0" w:space="0" w:color="auto"/>
        <w:bottom w:val="none" w:sz="0" w:space="0" w:color="auto"/>
        <w:right w:val="none" w:sz="0" w:space="0" w:color="auto"/>
      </w:divBdr>
    </w:div>
    <w:div w:id="1062757020">
      <w:marLeft w:val="0"/>
      <w:marRight w:val="0"/>
      <w:marTop w:val="0"/>
      <w:marBottom w:val="0"/>
      <w:divBdr>
        <w:top w:val="none" w:sz="0" w:space="0" w:color="auto"/>
        <w:left w:val="none" w:sz="0" w:space="0" w:color="auto"/>
        <w:bottom w:val="none" w:sz="0" w:space="0" w:color="auto"/>
        <w:right w:val="none" w:sz="0" w:space="0" w:color="auto"/>
      </w:divBdr>
    </w:div>
    <w:div w:id="1062757021">
      <w:marLeft w:val="0"/>
      <w:marRight w:val="0"/>
      <w:marTop w:val="0"/>
      <w:marBottom w:val="0"/>
      <w:divBdr>
        <w:top w:val="none" w:sz="0" w:space="0" w:color="auto"/>
        <w:left w:val="none" w:sz="0" w:space="0" w:color="auto"/>
        <w:bottom w:val="none" w:sz="0" w:space="0" w:color="auto"/>
        <w:right w:val="none" w:sz="0" w:space="0" w:color="auto"/>
      </w:divBdr>
    </w:div>
    <w:div w:id="1062757022">
      <w:marLeft w:val="0"/>
      <w:marRight w:val="0"/>
      <w:marTop w:val="0"/>
      <w:marBottom w:val="0"/>
      <w:divBdr>
        <w:top w:val="none" w:sz="0" w:space="0" w:color="auto"/>
        <w:left w:val="none" w:sz="0" w:space="0" w:color="auto"/>
        <w:bottom w:val="none" w:sz="0" w:space="0" w:color="auto"/>
        <w:right w:val="none" w:sz="0" w:space="0" w:color="auto"/>
      </w:divBdr>
    </w:div>
    <w:div w:id="1062757023">
      <w:marLeft w:val="0"/>
      <w:marRight w:val="0"/>
      <w:marTop w:val="0"/>
      <w:marBottom w:val="0"/>
      <w:divBdr>
        <w:top w:val="none" w:sz="0" w:space="0" w:color="auto"/>
        <w:left w:val="none" w:sz="0" w:space="0" w:color="auto"/>
        <w:bottom w:val="none" w:sz="0" w:space="0" w:color="auto"/>
        <w:right w:val="none" w:sz="0" w:space="0" w:color="auto"/>
      </w:divBdr>
    </w:div>
    <w:div w:id="1062757024">
      <w:marLeft w:val="0"/>
      <w:marRight w:val="0"/>
      <w:marTop w:val="0"/>
      <w:marBottom w:val="0"/>
      <w:divBdr>
        <w:top w:val="none" w:sz="0" w:space="0" w:color="auto"/>
        <w:left w:val="none" w:sz="0" w:space="0" w:color="auto"/>
        <w:bottom w:val="none" w:sz="0" w:space="0" w:color="auto"/>
        <w:right w:val="none" w:sz="0" w:space="0" w:color="auto"/>
      </w:divBdr>
    </w:div>
    <w:div w:id="1062757025">
      <w:marLeft w:val="0"/>
      <w:marRight w:val="0"/>
      <w:marTop w:val="0"/>
      <w:marBottom w:val="0"/>
      <w:divBdr>
        <w:top w:val="none" w:sz="0" w:space="0" w:color="auto"/>
        <w:left w:val="none" w:sz="0" w:space="0" w:color="auto"/>
        <w:bottom w:val="none" w:sz="0" w:space="0" w:color="auto"/>
        <w:right w:val="none" w:sz="0" w:space="0" w:color="auto"/>
      </w:divBdr>
    </w:div>
    <w:div w:id="1062757026">
      <w:marLeft w:val="0"/>
      <w:marRight w:val="0"/>
      <w:marTop w:val="0"/>
      <w:marBottom w:val="0"/>
      <w:divBdr>
        <w:top w:val="none" w:sz="0" w:space="0" w:color="auto"/>
        <w:left w:val="none" w:sz="0" w:space="0" w:color="auto"/>
        <w:bottom w:val="none" w:sz="0" w:space="0" w:color="auto"/>
        <w:right w:val="none" w:sz="0" w:space="0" w:color="auto"/>
      </w:divBdr>
    </w:div>
    <w:div w:id="1062757027">
      <w:marLeft w:val="0"/>
      <w:marRight w:val="0"/>
      <w:marTop w:val="0"/>
      <w:marBottom w:val="0"/>
      <w:divBdr>
        <w:top w:val="none" w:sz="0" w:space="0" w:color="auto"/>
        <w:left w:val="none" w:sz="0" w:space="0" w:color="auto"/>
        <w:bottom w:val="none" w:sz="0" w:space="0" w:color="auto"/>
        <w:right w:val="none" w:sz="0" w:space="0" w:color="auto"/>
      </w:divBdr>
    </w:div>
    <w:div w:id="1062757028">
      <w:marLeft w:val="0"/>
      <w:marRight w:val="0"/>
      <w:marTop w:val="0"/>
      <w:marBottom w:val="0"/>
      <w:divBdr>
        <w:top w:val="none" w:sz="0" w:space="0" w:color="auto"/>
        <w:left w:val="none" w:sz="0" w:space="0" w:color="auto"/>
        <w:bottom w:val="none" w:sz="0" w:space="0" w:color="auto"/>
        <w:right w:val="none" w:sz="0" w:space="0" w:color="auto"/>
      </w:divBdr>
    </w:div>
    <w:div w:id="1062757029">
      <w:marLeft w:val="0"/>
      <w:marRight w:val="0"/>
      <w:marTop w:val="0"/>
      <w:marBottom w:val="0"/>
      <w:divBdr>
        <w:top w:val="none" w:sz="0" w:space="0" w:color="auto"/>
        <w:left w:val="none" w:sz="0" w:space="0" w:color="auto"/>
        <w:bottom w:val="none" w:sz="0" w:space="0" w:color="auto"/>
        <w:right w:val="none" w:sz="0" w:space="0" w:color="auto"/>
      </w:divBdr>
    </w:div>
    <w:div w:id="1062757030">
      <w:marLeft w:val="0"/>
      <w:marRight w:val="0"/>
      <w:marTop w:val="0"/>
      <w:marBottom w:val="0"/>
      <w:divBdr>
        <w:top w:val="none" w:sz="0" w:space="0" w:color="auto"/>
        <w:left w:val="none" w:sz="0" w:space="0" w:color="auto"/>
        <w:bottom w:val="none" w:sz="0" w:space="0" w:color="auto"/>
        <w:right w:val="none" w:sz="0" w:space="0" w:color="auto"/>
      </w:divBdr>
    </w:div>
    <w:div w:id="1062757031">
      <w:marLeft w:val="0"/>
      <w:marRight w:val="0"/>
      <w:marTop w:val="0"/>
      <w:marBottom w:val="0"/>
      <w:divBdr>
        <w:top w:val="none" w:sz="0" w:space="0" w:color="auto"/>
        <w:left w:val="none" w:sz="0" w:space="0" w:color="auto"/>
        <w:bottom w:val="none" w:sz="0" w:space="0" w:color="auto"/>
        <w:right w:val="none" w:sz="0" w:space="0" w:color="auto"/>
      </w:divBdr>
    </w:div>
    <w:div w:id="1062757032">
      <w:marLeft w:val="0"/>
      <w:marRight w:val="0"/>
      <w:marTop w:val="0"/>
      <w:marBottom w:val="0"/>
      <w:divBdr>
        <w:top w:val="none" w:sz="0" w:space="0" w:color="auto"/>
        <w:left w:val="none" w:sz="0" w:space="0" w:color="auto"/>
        <w:bottom w:val="none" w:sz="0" w:space="0" w:color="auto"/>
        <w:right w:val="none" w:sz="0" w:space="0" w:color="auto"/>
      </w:divBdr>
    </w:div>
    <w:div w:id="1062757033">
      <w:marLeft w:val="0"/>
      <w:marRight w:val="0"/>
      <w:marTop w:val="0"/>
      <w:marBottom w:val="0"/>
      <w:divBdr>
        <w:top w:val="none" w:sz="0" w:space="0" w:color="auto"/>
        <w:left w:val="none" w:sz="0" w:space="0" w:color="auto"/>
        <w:bottom w:val="none" w:sz="0" w:space="0" w:color="auto"/>
        <w:right w:val="none" w:sz="0" w:space="0" w:color="auto"/>
      </w:divBdr>
    </w:div>
    <w:div w:id="1062757034">
      <w:marLeft w:val="0"/>
      <w:marRight w:val="0"/>
      <w:marTop w:val="0"/>
      <w:marBottom w:val="0"/>
      <w:divBdr>
        <w:top w:val="none" w:sz="0" w:space="0" w:color="auto"/>
        <w:left w:val="none" w:sz="0" w:space="0" w:color="auto"/>
        <w:bottom w:val="none" w:sz="0" w:space="0" w:color="auto"/>
        <w:right w:val="none" w:sz="0" w:space="0" w:color="auto"/>
      </w:divBdr>
    </w:div>
    <w:div w:id="1062757035">
      <w:marLeft w:val="0"/>
      <w:marRight w:val="0"/>
      <w:marTop w:val="0"/>
      <w:marBottom w:val="0"/>
      <w:divBdr>
        <w:top w:val="none" w:sz="0" w:space="0" w:color="auto"/>
        <w:left w:val="none" w:sz="0" w:space="0" w:color="auto"/>
        <w:bottom w:val="none" w:sz="0" w:space="0" w:color="auto"/>
        <w:right w:val="none" w:sz="0" w:space="0" w:color="auto"/>
      </w:divBdr>
    </w:div>
    <w:div w:id="1062757036">
      <w:marLeft w:val="0"/>
      <w:marRight w:val="0"/>
      <w:marTop w:val="0"/>
      <w:marBottom w:val="0"/>
      <w:divBdr>
        <w:top w:val="none" w:sz="0" w:space="0" w:color="auto"/>
        <w:left w:val="none" w:sz="0" w:space="0" w:color="auto"/>
        <w:bottom w:val="none" w:sz="0" w:space="0" w:color="auto"/>
        <w:right w:val="none" w:sz="0" w:space="0" w:color="auto"/>
      </w:divBdr>
    </w:div>
    <w:div w:id="1062757037">
      <w:marLeft w:val="0"/>
      <w:marRight w:val="0"/>
      <w:marTop w:val="0"/>
      <w:marBottom w:val="0"/>
      <w:divBdr>
        <w:top w:val="none" w:sz="0" w:space="0" w:color="auto"/>
        <w:left w:val="none" w:sz="0" w:space="0" w:color="auto"/>
        <w:bottom w:val="none" w:sz="0" w:space="0" w:color="auto"/>
        <w:right w:val="none" w:sz="0" w:space="0" w:color="auto"/>
      </w:divBdr>
    </w:div>
    <w:div w:id="1062757038">
      <w:marLeft w:val="0"/>
      <w:marRight w:val="0"/>
      <w:marTop w:val="0"/>
      <w:marBottom w:val="0"/>
      <w:divBdr>
        <w:top w:val="none" w:sz="0" w:space="0" w:color="auto"/>
        <w:left w:val="none" w:sz="0" w:space="0" w:color="auto"/>
        <w:bottom w:val="none" w:sz="0" w:space="0" w:color="auto"/>
        <w:right w:val="none" w:sz="0" w:space="0" w:color="auto"/>
      </w:divBdr>
    </w:div>
    <w:div w:id="1062757039">
      <w:marLeft w:val="0"/>
      <w:marRight w:val="0"/>
      <w:marTop w:val="0"/>
      <w:marBottom w:val="0"/>
      <w:divBdr>
        <w:top w:val="none" w:sz="0" w:space="0" w:color="auto"/>
        <w:left w:val="none" w:sz="0" w:space="0" w:color="auto"/>
        <w:bottom w:val="none" w:sz="0" w:space="0" w:color="auto"/>
        <w:right w:val="none" w:sz="0" w:space="0" w:color="auto"/>
      </w:divBdr>
    </w:div>
    <w:div w:id="1062757040">
      <w:marLeft w:val="0"/>
      <w:marRight w:val="0"/>
      <w:marTop w:val="0"/>
      <w:marBottom w:val="0"/>
      <w:divBdr>
        <w:top w:val="none" w:sz="0" w:space="0" w:color="auto"/>
        <w:left w:val="none" w:sz="0" w:space="0" w:color="auto"/>
        <w:bottom w:val="none" w:sz="0" w:space="0" w:color="auto"/>
        <w:right w:val="none" w:sz="0" w:space="0" w:color="auto"/>
      </w:divBdr>
    </w:div>
    <w:div w:id="1062757041">
      <w:marLeft w:val="0"/>
      <w:marRight w:val="0"/>
      <w:marTop w:val="0"/>
      <w:marBottom w:val="0"/>
      <w:divBdr>
        <w:top w:val="none" w:sz="0" w:space="0" w:color="auto"/>
        <w:left w:val="none" w:sz="0" w:space="0" w:color="auto"/>
        <w:bottom w:val="none" w:sz="0" w:space="0" w:color="auto"/>
        <w:right w:val="none" w:sz="0" w:space="0" w:color="auto"/>
      </w:divBdr>
    </w:div>
    <w:div w:id="1062757042">
      <w:marLeft w:val="0"/>
      <w:marRight w:val="0"/>
      <w:marTop w:val="0"/>
      <w:marBottom w:val="0"/>
      <w:divBdr>
        <w:top w:val="none" w:sz="0" w:space="0" w:color="auto"/>
        <w:left w:val="none" w:sz="0" w:space="0" w:color="auto"/>
        <w:bottom w:val="none" w:sz="0" w:space="0" w:color="auto"/>
        <w:right w:val="none" w:sz="0" w:space="0" w:color="auto"/>
      </w:divBdr>
    </w:div>
    <w:div w:id="1062757043">
      <w:marLeft w:val="0"/>
      <w:marRight w:val="0"/>
      <w:marTop w:val="0"/>
      <w:marBottom w:val="0"/>
      <w:divBdr>
        <w:top w:val="none" w:sz="0" w:space="0" w:color="auto"/>
        <w:left w:val="none" w:sz="0" w:space="0" w:color="auto"/>
        <w:bottom w:val="none" w:sz="0" w:space="0" w:color="auto"/>
        <w:right w:val="none" w:sz="0" w:space="0" w:color="auto"/>
      </w:divBdr>
    </w:div>
    <w:div w:id="1062757044">
      <w:marLeft w:val="0"/>
      <w:marRight w:val="0"/>
      <w:marTop w:val="0"/>
      <w:marBottom w:val="0"/>
      <w:divBdr>
        <w:top w:val="none" w:sz="0" w:space="0" w:color="auto"/>
        <w:left w:val="none" w:sz="0" w:space="0" w:color="auto"/>
        <w:bottom w:val="none" w:sz="0" w:space="0" w:color="auto"/>
        <w:right w:val="none" w:sz="0" w:space="0" w:color="auto"/>
      </w:divBdr>
    </w:div>
    <w:div w:id="1062757045">
      <w:marLeft w:val="0"/>
      <w:marRight w:val="0"/>
      <w:marTop w:val="0"/>
      <w:marBottom w:val="0"/>
      <w:divBdr>
        <w:top w:val="none" w:sz="0" w:space="0" w:color="auto"/>
        <w:left w:val="none" w:sz="0" w:space="0" w:color="auto"/>
        <w:bottom w:val="none" w:sz="0" w:space="0" w:color="auto"/>
        <w:right w:val="none" w:sz="0" w:space="0" w:color="auto"/>
      </w:divBdr>
    </w:div>
    <w:div w:id="1062757046">
      <w:marLeft w:val="0"/>
      <w:marRight w:val="0"/>
      <w:marTop w:val="0"/>
      <w:marBottom w:val="0"/>
      <w:divBdr>
        <w:top w:val="none" w:sz="0" w:space="0" w:color="auto"/>
        <w:left w:val="none" w:sz="0" w:space="0" w:color="auto"/>
        <w:bottom w:val="none" w:sz="0" w:space="0" w:color="auto"/>
        <w:right w:val="none" w:sz="0" w:space="0" w:color="auto"/>
      </w:divBdr>
    </w:div>
    <w:div w:id="1062757047">
      <w:marLeft w:val="0"/>
      <w:marRight w:val="0"/>
      <w:marTop w:val="0"/>
      <w:marBottom w:val="0"/>
      <w:divBdr>
        <w:top w:val="none" w:sz="0" w:space="0" w:color="auto"/>
        <w:left w:val="none" w:sz="0" w:space="0" w:color="auto"/>
        <w:bottom w:val="none" w:sz="0" w:space="0" w:color="auto"/>
        <w:right w:val="none" w:sz="0" w:space="0" w:color="auto"/>
      </w:divBdr>
    </w:div>
    <w:div w:id="1062757048">
      <w:marLeft w:val="0"/>
      <w:marRight w:val="0"/>
      <w:marTop w:val="0"/>
      <w:marBottom w:val="0"/>
      <w:divBdr>
        <w:top w:val="none" w:sz="0" w:space="0" w:color="auto"/>
        <w:left w:val="none" w:sz="0" w:space="0" w:color="auto"/>
        <w:bottom w:val="none" w:sz="0" w:space="0" w:color="auto"/>
        <w:right w:val="none" w:sz="0" w:space="0" w:color="auto"/>
      </w:divBdr>
    </w:div>
    <w:div w:id="1062757049">
      <w:marLeft w:val="0"/>
      <w:marRight w:val="0"/>
      <w:marTop w:val="0"/>
      <w:marBottom w:val="0"/>
      <w:divBdr>
        <w:top w:val="none" w:sz="0" w:space="0" w:color="auto"/>
        <w:left w:val="none" w:sz="0" w:space="0" w:color="auto"/>
        <w:bottom w:val="none" w:sz="0" w:space="0" w:color="auto"/>
        <w:right w:val="none" w:sz="0" w:space="0" w:color="auto"/>
      </w:divBdr>
    </w:div>
    <w:div w:id="1062757050">
      <w:marLeft w:val="0"/>
      <w:marRight w:val="0"/>
      <w:marTop w:val="0"/>
      <w:marBottom w:val="0"/>
      <w:divBdr>
        <w:top w:val="none" w:sz="0" w:space="0" w:color="auto"/>
        <w:left w:val="none" w:sz="0" w:space="0" w:color="auto"/>
        <w:bottom w:val="none" w:sz="0" w:space="0" w:color="auto"/>
        <w:right w:val="none" w:sz="0" w:space="0" w:color="auto"/>
      </w:divBdr>
    </w:div>
    <w:div w:id="1062757051">
      <w:marLeft w:val="0"/>
      <w:marRight w:val="0"/>
      <w:marTop w:val="0"/>
      <w:marBottom w:val="0"/>
      <w:divBdr>
        <w:top w:val="none" w:sz="0" w:space="0" w:color="auto"/>
        <w:left w:val="none" w:sz="0" w:space="0" w:color="auto"/>
        <w:bottom w:val="none" w:sz="0" w:space="0" w:color="auto"/>
        <w:right w:val="none" w:sz="0" w:space="0" w:color="auto"/>
      </w:divBdr>
    </w:div>
    <w:div w:id="1062757052">
      <w:marLeft w:val="0"/>
      <w:marRight w:val="0"/>
      <w:marTop w:val="0"/>
      <w:marBottom w:val="0"/>
      <w:divBdr>
        <w:top w:val="none" w:sz="0" w:space="0" w:color="auto"/>
        <w:left w:val="none" w:sz="0" w:space="0" w:color="auto"/>
        <w:bottom w:val="none" w:sz="0" w:space="0" w:color="auto"/>
        <w:right w:val="none" w:sz="0" w:space="0" w:color="auto"/>
      </w:divBdr>
    </w:div>
    <w:div w:id="1062757053">
      <w:marLeft w:val="0"/>
      <w:marRight w:val="0"/>
      <w:marTop w:val="0"/>
      <w:marBottom w:val="0"/>
      <w:divBdr>
        <w:top w:val="none" w:sz="0" w:space="0" w:color="auto"/>
        <w:left w:val="none" w:sz="0" w:space="0" w:color="auto"/>
        <w:bottom w:val="none" w:sz="0" w:space="0" w:color="auto"/>
        <w:right w:val="none" w:sz="0" w:space="0" w:color="auto"/>
      </w:divBdr>
    </w:div>
    <w:div w:id="1062757054">
      <w:marLeft w:val="0"/>
      <w:marRight w:val="0"/>
      <w:marTop w:val="0"/>
      <w:marBottom w:val="0"/>
      <w:divBdr>
        <w:top w:val="none" w:sz="0" w:space="0" w:color="auto"/>
        <w:left w:val="none" w:sz="0" w:space="0" w:color="auto"/>
        <w:bottom w:val="none" w:sz="0" w:space="0" w:color="auto"/>
        <w:right w:val="none" w:sz="0" w:space="0" w:color="auto"/>
      </w:divBdr>
    </w:div>
    <w:div w:id="1062757055">
      <w:marLeft w:val="0"/>
      <w:marRight w:val="0"/>
      <w:marTop w:val="0"/>
      <w:marBottom w:val="0"/>
      <w:divBdr>
        <w:top w:val="none" w:sz="0" w:space="0" w:color="auto"/>
        <w:left w:val="none" w:sz="0" w:space="0" w:color="auto"/>
        <w:bottom w:val="none" w:sz="0" w:space="0" w:color="auto"/>
        <w:right w:val="none" w:sz="0" w:space="0" w:color="auto"/>
      </w:divBdr>
    </w:div>
    <w:div w:id="1062757056">
      <w:marLeft w:val="0"/>
      <w:marRight w:val="0"/>
      <w:marTop w:val="0"/>
      <w:marBottom w:val="0"/>
      <w:divBdr>
        <w:top w:val="none" w:sz="0" w:space="0" w:color="auto"/>
        <w:left w:val="none" w:sz="0" w:space="0" w:color="auto"/>
        <w:bottom w:val="none" w:sz="0" w:space="0" w:color="auto"/>
        <w:right w:val="none" w:sz="0" w:space="0" w:color="auto"/>
      </w:divBdr>
    </w:div>
    <w:div w:id="1062757057">
      <w:marLeft w:val="0"/>
      <w:marRight w:val="0"/>
      <w:marTop w:val="0"/>
      <w:marBottom w:val="0"/>
      <w:divBdr>
        <w:top w:val="none" w:sz="0" w:space="0" w:color="auto"/>
        <w:left w:val="none" w:sz="0" w:space="0" w:color="auto"/>
        <w:bottom w:val="none" w:sz="0" w:space="0" w:color="auto"/>
        <w:right w:val="none" w:sz="0" w:space="0" w:color="auto"/>
      </w:divBdr>
    </w:div>
    <w:div w:id="1062757058">
      <w:marLeft w:val="0"/>
      <w:marRight w:val="0"/>
      <w:marTop w:val="0"/>
      <w:marBottom w:val="0"/>
      <w:divBdr>
        <w:top w:val="none" w:sz="0" w:space="0" w:color="auto"/>
        <w:left w:val="none" w:sz="0" w:space="0" w:color="auto"/>
        <w:bottom w:val="none" w:sz="0" w:space="0" w:color="auto"/>
        <w:right w:val="none" w:sz="0" w:space="0" w:color="auto"/>
      </w:divBdr>
    </w:div>
    <w:div w:id="1062757059">
      <w:marLeft w:val="0"/>
      <w:marRight w:val="0"/>
      <w:marTop w:val="0"/>
      <w:marBottom w:val="0"/>
      <w:divBdr>
        <w:top w:val="none" w:sz="0" w:space="0" w:color="auto"/>
        <w:left w:val="none" w:sz="0" w:space="0" w:color="auto"/>
        <w:bottom w:val="none" w:sz="0" w:space="0" w:color="auto"/>
        <w:right w:val="none" w:sz="0" w:space="0" w:color="auto"/>
      </w:divBdr>
    </w:div>
    <w:div w:id="1062757060">
      <w:marLeft w:val="0"/>
      <w:marRight w:val="0"/>
      <w:marTop w:val="0"/>
      <w:marBottom w:val="0"/>
      <w:divBdr>
        <w:top w:val="none" w:sz="0" w:space="0" w:color="auto"/>
        <w:left w:val="none" w:sz="0" w:space="0" w:color="auto"/>
        <w:bottom w:val="none" w:sz="0" w:space="0" w:color="auto"/>
        <w:right w:val="none" w:sz="0" w:space="0" w:color="auto"/>
      </w:divBdr>
    </w:div>
    <w:div w:id="1062757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5051</Words>
  <Characters>28793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Iacer</cp:lastModifiedBy>
  <cp:revision>5</cp:revision>
  <cp:lastPrinted>2021-05-12T08:25:00Z</cp:lastPrinted>
  <dcterms:created xsi:type="dcterms:W3CDTF">2022-02-07T11:51:00Z</dcterms:created>
  <dcterms:modified xsi:type="dcterms:W3CDTF">2022-02-08T05:56:00Z</dcterms:modified>
</cp:coreProperties>
</file>