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067088FB" wp14:editId="2643A82D">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BD6A4B" w:rsidP="00D1785A">
      <w:pPr>
        <w:suppressAutoHyphens/>
        <w:jc w:val="center"/>
        <w:rPr>
          <w:szCs w:val="28"/>
        </w:rPr>
      </w:pPr>
      <w:r>
        <w:rPr>
          <w:szCs w:val="28"/>
        </w:rPr>
        <w:t>18</w:t>
      </w:r>
      <w:r w:rsidR="00E97317" w:rsidRPr="003E51E5">
        <w:rPr>
          <w:szCs w:val="28"/>
        </w:rPr>
        <w:t>.0</w:t>
      </w:r>
      <w:r>
        <w:rPr>
          <w:szCs w:val="28"/>
        </w:rPr>
        <w:t>5</w:t>
      </w:r>
      <w:r w:rsidR="00E97317" w:rsidRPr="003E51E5">
        <w:rPr>
          <w:szCs w:val="28"/>
        </w:rPr>
        <w:t>.20</w:t>
      </w:r>
      <w:r w:rsidR="00D5062E">
        <w:rPr>
          <w:szCs w:val="28"/>
        </w:rPr>
        <w:t>2</w:t>
      </w:r>
      <w:r w:rsidR="00495261">
        <w:rPr>
          <w:szCs w:val="28"/>
        </w:rPr>
        <w:t>3</w:t>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t xml:space="preserve">       </w:t>
      </w:r>
      <w:r w:rsidR="00E97317" w:rsidRPr="009E0689">
        <w:rPr>
          <w:szCs w:val="28"/>
        </w:rPr>
        <w:t xml:space="preserve">№ </w:t>
      </w:r>
      <w:r w:rsidR="00D14575">
        <w:rPr>
          <w:szCs w:val="28"/>
        </w:rPr>
        <w:t>40</w:t>
      </w:r>
      <w:bookmarkStart w:id="0" w:name="_GoBack"/>
      <w:bookmarkEnd w:id="0"/>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AE5FF8" w:rsidRDefault="00AE5FF8" w:rsidP="00D1785A">
      <w:pPr>
        <w:suppressAutoHyphens/>
        <w:jc w:val="center"/>
        <w:rPr>
          <w:rStyle w:val="af2"/>
          <w:color w:val="000000"/>
          <w:sz w:val="20"/>
          <w:u w:val="none"/>
        </w:rPr>
      </w:pPr>
    </w:p>
    <w:p w:rsidR="00AE5FF8" w:rsidRPr="002C1FBB" w:rsidRDefault="00BD6A4B" w:rsidP="00BD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О внесении изменений в постановление администрации Ягодно-Полянского муниципального образования от 12.03.2020 №25 «</w:t>
      </w:r>
      <w:r w:rsidR="00AE5FF8" w:rsidRPr="002C1FBB">
        <w:rPr>
          <w:szCs w:val="24"/>
        </w:rPr>
        <w:t>Об утверждении Положения об организации и осуществлении</w:t>
      </w:r>
      <w:r>
        <w:rPr>
          <w:szCs w:val="24"/>
        </w:rPr>
        <w:t xml:space="preserve"> </w:t>
      </w:r>
      <w:r w:rsidR="00AE5FF8" w:rsidRPr="002C1FBB">
        <w:rPr>
          <w:szCs w:val="24"/>
        </w:rPr>
        <w:t xml:space="preserve">первичного воинского учета на территории </w:t>
      </w:r>
      <w:r w:rsidR="00AE5FF8">
        <w:rPr>
          <w:szCs w:val="24"/>
        </w:rPr>
        <w:t>Ягодно-Полянского муниципального образования Татищевского муниципального района Саратовской</w:t>
      </w:r>
      <w:r w:rsidR="00AE5FF8" w:rsidRPr="002C1FBB">
        <w:rPr>
          <w:szCs w:val="24"/>
        </w:rPr>
        <w:t xml:space="preserve"> области</w:t>
      </w:r>
      <w:r>
        <w:rPr>
          <w:szCs w:val="24"/>
        </w:rPr>
        <w:t>»</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2C1FBB">
        <w:rPr>
          <w:szCs w:val="24"/>
        </w:rPr>
        <w:t xml:space="preserve">    В   соответствии  с  </w:t>
      </w:r>
      <w:hyperlink r:id="rId9" w:tooltip="&quot;Конституция РФ&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history="1">
        <w:r w:rsidRPr="002C1FBB">
          <w:rPr>
            <w:rStyle w:val="af2"/>
            <w:color w:val="auto"/>
            <w:szCs w:val="24"/>
          </w:rPr>
          <w:t>Конституцией</w:t>
        </w:r>
      </w:hyperlink>
      <w:r w:rsidRPr="002C1FBB">
        <w:rPr>
          <w:szCs w:val="24"/>
        </w:rPr>
        <w:t xml:space="preserve">  Российской  Федерации,  федеральными законами  от  31  мая  1996  г. N 61-ФЗ "Об обороне", от 26 февраля 1997 г. N   3 мобилизационной   подготовке  и  мобилизации  в Российской Федерации",  от  28 марта 1998 г. N 53-ФЗ "О воинской обязанности и военной службе",  от  6  октября  2003 г. N  131-ФЗ "Об общих принципах организации местного    самоуправления    в   Российской   Федерации",   постановлением Правительства   Российской   Федерации  от  27  ноября  2</w:t>
      </w:r>
      <w:r>
        <w:rPr>
          <w:szCs w:val="24"/>
        </w:rPr>
        <w:t>006  г.  N 719 "Об утверждении Положения о</w:t>
      </w:r>
      <w:r w:rsidRPr="002C1FBB">
        <w:rPr>
          <w:szCs w:val="24"/>
        </w:rPr>
        <w:t xml:space="preserve"> воинском учете", Уставом </w:t>
      </w:r>
      <w:r>
        <w:rPr>
          <w:szCs w:val="24"/>
        </w:rPr>
        <w:t>Ягодно-Полянского муниципального образования Татищевского</w:t>
      </w:r>
      <w:r w:rsidRPr="002C1FBB">
        <w:rPr>
          <w:szCs w:val="24"/>
        </w:rPr>
        <w:t xml:space="preserve"> муниципального района </w:t>
      </w:r>
      <w:r>
        <w:rPr>
          <w:szCs w:val="24"/>
        </w:rPr>
        <w:t xml:space="preserve">Саратовской </w:t>
      </w:r>
      <w:r w:rsidRPr="002C1FBB">
        <w:rPr>
          <w:szCs w:val="24"/>
        </w:rPr>
        <w:t>области</w:t>
      </w: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Pr>
          <w:szCs w:val="24"/>
        </w:rPr>
        <w:t>п о с т а н о в л я ю:</w:t>
      </w:r>
    </w:p>
    <w:p w:rsidR="00AE5FF8" w:rsidRPr="00495261" w:rsidRDefault="00AE5FF8" w:rsidP="00495261">
      <w:pPr>
        <w:ind w:firstLine="567"/>
        <w:jc w:val="both"/>
        <w:rPr>
          <w:b/>
          <w:szCs w:val="24"/>
        </w:rPr>
      </w:pPr>
      <w:r>
        <w:rPr>
          <w:szCs w:val="24"/>
        </w:rPr>
        <w:t xml:space="preserve">     1.  </w:t>
      </w:r>
      <w:r w:rsidR="00495261">
        <w:rPr>
          <w:szCs w:val="24"/>
        </w:rPr>
        <w:t>Внест</w:t>
      </w:r>
      <w:r w:rsidR="00495261" w:rsidRPr="00495261">
        <w:rPr>
          <w:szCs w:val="24"/>
        </w:rPr>
        <w:t>и изменени</w:t>
      </w:r>
      <w:r w:rsidR="00495261">
        <w:rPr>
          <w:szCs w:val="24"/>
        </w:rPr>
        <w:t>я</w:t>
      </w:r>
      <w:r w:rsidR="00495261" w:rsidRPr="00495261">
        <w:rPr>
          <w:szCs w:val="24"/>
        </w:rPr>
        <w:t xml:space="preserve"> в постановление администрации Ягодно-Полянского муниципального образования от 12.03.2020 №25 «Об утверждении Положения об организации и осуществлении первичного воинского учета на территории Ягодно-Полянского муниципального образования Татищевского муниципального района Саратовской области»</w:t>
      </w:r>
      <w:r w:rsidR="00495261">
        <w:rPr>
          <w:szCs w:val="24"/>
        </w:rPr>
        <w:t>, изложив пункт «</w:t>
      </w:r>
      <w:r w:rsidR="00495261" w:rsidRPr="002C1FBB">
        <w:rPr>
          <w:b/>
          <w:szCs w:val="24"/>
        </w:rPr>
        <w:t>III. ФУНКЦИИ</w:t>
      </w:r>
      <w:r w:rsidR="00495261">
        <w:rPr>
          <w:b/>
          <w:szCs w:val="24"/>
        </w:rPr>
        <w:t xml:space="preserve">» </w:t>
      </w:r>
      <w:r w:rsidR="00495261">
        <w:rPr>
          <w:szCs w:val="24"/>
        </w:rPr>
        <w:t>в следующей редакции:</w:t>
      </w:r>
    </w:p>
    <w:p w:rsidR="00495261" w:rsidRDefault="00495261" w:rsidP="00495261">
      <w:pPr>
        <w:ind w:firstLine="567"/>
        <w:jc w:val="center"/>
        <w:rPr>
          <w:b/>
          <w:szCs w:val="24"/>
        </w:rPr>
      </w:pPr>
      <w:r>
        <w:rPr>
          <w:b/>
          <w:szCs w:val="24"/>
        </w:rPr>
        <w:t>«</w:t>
      </w:r>
      <w:r w:rsidRPr="002C1FBB">
        <w:rPr>
          <w:b/>
          <w:szCs w:val="24"/>
        </w:rPr>
        <w:t>III. ФУНКЦИИ</w:t>
      </w:r>
    </w:p>
    <w:p w:rsidR="00495261" w:rsidRPr="002C1FBB" w:rsidRDefault="00495261" w:rsidP="00495261">
      <w:pPr>
        <w:ind w:firstLine="567"/>
        <w:jc w:val="center"/>
        <w:rPr>
          <w:b/>
          <w:szCs w:val="24"/>
        </w:rPr>
      </w:pPr>
    </w:p>
    <w:p w:rsidR="00495261" w:rsidRDefault="00495261" w:rsidP="00495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t>3.1 В целях организации и обеспечения сбора, хранения и обработки сведений, содержащихся в документах первичного воинского учета специалист по воинскому учету:</w:t>
      </w:r>
    </w:p>
    <w:p w:rsidR="00495261" w:rsidRPr="002C1FBB" w:rsidRDefault="00495261" w:rsidP="00495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4"/>
        </w:rPr>
      </w:pPr>
      <w:r>
        <w:rPr>
          <w:szCs w:val="24"/>
        </w:rPr>
        <w:t>3.1.1.</w:t>
      </w:r>
      <w:r w:rsidRPr="002C1FBB">
        <w:rPr>
          <w:szCs w:val="24"/>
        </w:rPr>
        <w:t>Обеспечива</w:t>
      </w:r>
      <w:r>
        <w:rPr>
          <w:szCs w:val="24"/>
        </w:rPr>
        <w:t>ет</w:t>
      </w:r>
      <w:r w:rsidRPr="002C1FBB">
        <w:rPr>
          <w:szCs w:val="24"/>
        </w:rPr>
        <w:t xml:space="preserve">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 из числа работающих в администрации </w:t>
      </w:r>
      <w:r>
        <w:rPr>
          <w:szCs w:val="24"/>
        </w:rPr>
        <w:t>Ягодно-Полянского муниципального образования</w:t>
      </w:r>
      <w:r w:rsidRPr="002C1FBB">
        <w:rPr>
          <w:szCs w:val="24"/>
        </w:rPr>
        <w:t>;</w:t>
      </w:r>
    </w:p>
    <w:p w:rsidR="00495261" w:rsidRPr="00ED294E" w:rsidRDefault="00495261" w:rsidP="00495261">
      <w:pPr>
        <w:ind w:firstLine="567"/>
        <w:jc w:val="both"/>
        <w:rPr>
          <w:szCs w:val="24"/>
        </w:rPr>
      </w:pPr>
      <w:r w:rsidRPr="00ED294E">
        <w:rPr>
          <w:szCs w:val="24"/>
        </w:rPr>
        <w:t xml:space="preserve">3.1.2.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Ягодно-Полянского </w:t>
      </w:r>
      <w:r w:rsidRPr="00ED294E">
        <w:rPr>
          <w:szCs w:val="24"/>
        </w:rPr>
        <w:lastRenderedPageBreak/>
        <w:t>муниципального образования,</w:t>
      </w:r>
      <w:r w:rsidRPr="00ED294E">
        <w:t xml:space="preserve"> в том числе не имеющих регистрации по месту жительства и (или) месту пребывания на территории Ягодно-Полянского муниципального образования</w:t>
      </w:r>
      <w:r w:rsidRPr="00ED294E">
        <w:rPr>
          <w:szCs w:val="24"/>
        </w:rPr>
        <w:t>;</w:t>
      </w:r>
    </w:p>
    <w:p w:rsidR="00495261" w:rsidRPr="002C1FBB" w:rsidRDefault="00495261" w:rsidP="00495261">
      <w:pPr>
        <w:ind w:firstLine="567"/>
        <w:jc w:val="both"/>
        <w:rPr>
          <w:szCs w:val="24"/>
        </w:rPr>
      </w:pPr>
      <w:r w:rsidRPr="00ED294E">
        <w:rPr>
          <w:szCs w:val="24"/>
        </w:rPr>
        <w:t xml:space="preserve">3.1.3. Выявляет совместно с органами внутренних дел граждан, </w:t>
      </w:r>
      <w:r w:rsidRPr="00ED294E">
        <w:t xml:space="preserve">проживающих или пребывающих (на срок более 3 месяцев), в том числе не имеющих регистрации по месту жительства и (или) месту пребывания на территории </w:t>
      </w:r>
      <w:r w:rsidRPr="00ED294E">
        <w:rPr>
          <w:szCs w:val="24"/>
        </w:rPr>
        <w:t>Ягодно-Полянского муниципального образования</w:t>
      </w:r>
      <w:r w:rsidRPr="00ED294E">
        <w:t xml:space="preserve"> и подлежащих постановке на воинский учет</w:t>
      </w:r>
      <w:r w:rsidRPr="00ED294E">
        <w:rPr>
          <w:szCs w:val="24"/>
        </w:rPr>
        <w:t>;</w:t>
      </w:r>
    </w:p>
    <w:p w:rsidR="00495261" w:rsidRPr="002C1FBB" w:rsidRDefault="00495261" w:rsidP="00495261">
      <w:pPr>
        <w:ind w:firstLine="567"/>
        <w:jc w:val="both"/>
        <w:rPr>
          <w:szCs w:val="24"/>
        </w:rPr>
      </w:pPr>
      <w:r w:rsidRPr="002C1FBB">
        <w:rPr>
          <w:szCs w:val="24"/>
        </w:rPr>
        <w:t>3.</w:t>
      </w:r>
      <w:r>
        <w:rPr>
          <w:szCs w:val="24"/>
        </w:rPr>
        <w:t>1.</w:t>
      </w:r>
      <w:r w:rsidRPr="002C1FBB">
        <w:rPr>
          <w:szCs w:val="24"/>
        </w:rPr>
        <w:t>4. Ве</w:t>
      </w:r>
      <w:r>
        <w:rPr>
          <w:szCs w:val="24"/>
        </w:rPr>
        <w:t>дёт</w:t>
      </w:r>
      <w:r w:rsidRPr="002C1FBB">
        <w:rPr>
          <w:szCs w:val="24"/>
        </w:rPr>
        <w:t xml:space="preserve"> учет организаций, находящихся на территории</w:t>
      </w:r>
      <w:r w:rsidRPr="00C86A58">
        <w:rPr>
          <w:szCs w:val="24"/>
        </w:rPr>
        <w:t xml:space="preserve"> </w:t>
      </w:r>
      <w:r>
        <w:rPr>
          <w:szCs w:val="24"/>
        </w:rPr>
        <w:t xml:space="preserve">Ягодно-Полянского муниципального образования, и контролирует </w:t>
      </w:r>
      <w:r w:rsidRPr="002C1FBB">
        <w:rPr>
          <w:szCs w:val="24"/>
        </w:rPr>
        <w:t>ведение в них воинского учета;</w:t>
      </w:r>
    </w:p>
    <w:p w:rsidR="00495261" w:rsidRDefault="00495261" w:rsidP="00495261">
      <w:pPr>
        <w:ind w:firstLine="567"/>
        <w:jc w:val="both"/>
        <w:rPr>
          <w:szCs w:val="24"/>
        </w:rPr>
      </w:pPr>
      <w:r w:rsidRPr="00ED294E">
        <w:rPr>
          <w:szCs w:val="24"/>
        </w:rPr>
        <w:t xml:space="preserve">3.1.5. Ведёт и хранит документы первичного воинского учета в машинописном и электронном видах в </w:t>
      </w:r>
      <w:hyperlink r:id="rId10" w:history="1">
        <w:r w:rsidRPr="00ED294E">
          <w:rPr>
            <w:rStyle w:val="af2"/>
            <w:szCs w:val="24"/>
          </w:rPr>
          <w:t>порядке</w:t>
        </w:r>
      </w:hyperlink>
      <w:r w:rsidRPr="00ED294E">
        <w:rPr>
          <w:szCs w:val="24"/>
        </w:rPr>
        <w:t xml:space="preserve"> и по формам, которые определяются Министерством обороны Российской Федерации.</w:t>
      </w:r>
    </w:p>
    <w:p w:rsidR="00495261" w:rsidRPr="001E62AE" w:rsidRDefault="00495261" w:rsidP="00495261">
      <w:pPr>
        <w:ind w:firstLine="567"/>
        <w:jc w:val="both"/>
      </w:pPr>
      <w:r>
        <w:t xml:space="preserve">3.2.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w:t>
      </w:r>
      <w:r w:rsidRPr="00F537C7">
        <w:t>воинского учета</w:t>
      </w:r>
      <w:r>
        <w:t xml:space="preserve"> специалист по воинскому учету:</w:t>
      </w:r>
    </w:p>
    <w:p w:rsidR="00495261" w:rsidRPr="002C1FBB" w:rsidRDefault="00495261" w:rsidP="00495261">
      <w:pPr>
        <w:ind w:firstLine="567"/>
        <w:jc w:val="both"/>
        <w:rPr>
          <w:szCs w:val="24"/>
        </w:rPr>
      </w:pPr>
      <w:r w:rsidRPr="00ED294E">
        <w:rPr>
          <w:szCs w:val="24"/>
        </w:rPr>
        <w:t xml:space="preserve">3.2.1. Сверяет не реже 1 раза в год документы первичного воинского учета с документами воинского учета военного комиссариата Татищевского, Аткарского и Екатериновского районов города Аткарск Саратовской области </w:t>
      </w:r>
      <w:r w:rsidRPr="00ED294E">
        <w:t>и организаций, а также с карточками регистрации или домовыми книгами</w:t>
      </w:r>
      <w:r w:rsidRPr="00ED294E">
        <w:rPr>
          <w:szCs w:val="24"/>
        </w:rPr>
        <w:t>;</w:t>
      </w:r>
    </w:p>
    <w:p w:rsidR="00495261" w:rsidRPr="002C1FBB" w:rsidRDefault="00495261" w:rsidP="00495261">
      <w:pPr>
        <w:ind w:firstLine="567"/>
        <w:jc w:val="both"/>
        <w:rPr>
          <w:szCs w:val="24"/>
        </w:rPr>
      </w:pPr>
      <w:r w:rsidRPr="002C1FBB">
        <w:rPr>
          <w:szCs w:val="24"/>
        </w:rPr>
        <w:t>3.</w:t>
      </w:r>
      <w:r>
        <w:rPr>
          <w:szCs w:val="24"/>
        </w:rPr>
        <w:t>2.2</w:t>
      </w:r>
      <w:r w:rsidRPr="002C1FBB">
        <w:rPr>
          <w:szCs w:val="24"/>
        </w:rPr>
        <w:t xml:space="preserve">. По указанию военного комиссариата </w:t>
      </w:r>
      <w:r>
        <w:rPr>
          <w:szCs w:val="24"/>
        </w:rPr>
        <w:t>Татищевского, Аткарского и Екатериновского районов города Аткарск Саратовской области</w:t>
      </w:r>
      <w:r w:rsidRPr="002C1FBB">
        <w:rPr>
          <w:szCs w:val="24"/>
        </w:rPr>
        <w:t xml:space="preserve"> оповеща</w:t>
      </w:r>
      <w:r>
        <w:rPr>
          <w:szCs w:val="24"/>
        </w:rPr>
        <w:t>ет</w:t>
      </w:r>
      <w:r w:rsidRPr="002C1FBB">
        <w:rPr>
          <w:szCs w:val="24"/>
        </w:rPr>
        <w:t xml:space="preserve"> граждан о вызовах в военный комиссариат;</w:t>
      </w:r>
    </w:p>
    <w:p w:rsidR="00495261" w:rsidRPr="002C1FBB" w:rsidRDefault="00495261" w:rsidP="00495261">
      <w:pPr>
        <w:ind w:firstLine="567"/>
        <w:jc w:val="both"/>
        <w:rPr>
          <w:szCs w:val="24"/>
        </w:rPr>
      </w:pPr>
      <w:r w:rsidRPr="002C1FBB">
        <w:rPr>
          <w:szCs w:val="24"/>
        </w:rPr>
        <w:t>3.</w:t>
      </w:r>
      <w:r>
        <w:rPr>
          <w:szCs w:val="24"/>
        </w:rPr>
        <w:t>2.3. Своевременно вносит</w:t>
      </w:r>
      <w:r w:rsidRPr="002C1FBB">
        <w:rPr>
          <w:szCs w:val="24"/>
        </w:rPr>
        <w:t xml:space="preserve"> изменения в сведения, содержащи</w:t>
      </w:r>
      <w:r>
        <w:rPr>
          <w:szCs w:val="24"/>
        </w:rPr>
        <w:t>е</w:t>
      </w:r>
      <w:r w:rsidRPr="002C1FBB">
        <w:rPr>
          <w:szCs w:val="24"/>
        </w:rPr>
        <w:t>ся в документах первичного воинского учета,</w:t>
      </w:r>
      <w:r>
        <w:rPr>
          <w:szCs w:val="24"/>
        </w:rPr>
        <w:t xml:space="preserve"> и в двухнедельный срок сообщает</w:t>
      </w:r>
      <w:r w:rsidRPr="002C1FBB">
        <w:rPr>
          <w:szCs w:val="24"/>
        </w:rPr>
        <w:t xml:space="preserve"> о внесенных изменениях в военный комиссариат </w:t>
      </w:r>
      <w:r>
        <w:rPr>
          <w:szCs w:val="24"/>
        </w:rPr>
        <w:t>Татищевского, Аткарского и Екатериновского районов города Аткарск Саратовской области</w:t>
      </w:r>
      <w:r w:rsidRPr="002C1FBB">
        <w:rPr>
          <w:szCs w:val="24"/>
        </w:rPr>
        <w:t>;</w:t>
      </w:r>
    </w:p>
    <w:p w:rsidR="00495261" w:rsidRPr="002C1FBB" w:rsidRDefault="00495261" w:rsidP="00495261">
      <w:pPr>
        <w:ind w:firstLine="567"/>
        <w:jc w:val="both"/>
        <w:rPr>
          <w:szCs w:val="24"/>
        </w:rPr>
      </w:pPr>
      <w:r w:rsidRPr="002C1FBB">
        <w:rPr>
          <w:szCs w:val="24"/>
        </w:rPr>
        <w:t>3.</w:t>
      </w:r>
      <w:r>
        <w:rPr>
          <w:szCs w:val="24"/>
        </w:rPr>
        <w:t>2.4</w:t>
      </w:r>
      <w:r w:rsidRPr="002C1FBB">
        <w:rPr>
          <w:szCs w:val="24"/>
        </w:rPr>
        <w:t>. Ежегодно представля</w:t>
      </w:r>
      <w:r>
        <w:rPr>
          <w:szCs w:val="24"/>
        </w:rPr>
        <w:t>ет</w:t>
      </w:r>
      <w:r w:rsidRPr="002C1FBB">
        <w:rPr>
          <w:szCs w:val="24"/>
        </w:rPr>
        <w:t xml:space="preserve"> в военный комиссариат до 1 ноября списки юношей 16-летнего возраста, а до 1 октября - списки юношей, подлежащих первоначальной постановке на воинский учет в следующем году;</w:t>
      </w:r>
    </w:p>
    <w:p w:rsidR="00495261" w:rsidRDefault="00495261" w:rsidP="00495261">
      <w:pPr>
        <w:ind w:firstLine="567"/>
        <w:jc w:val="both"/>
        <w:rPr>
          <w:szCs w:val="24"/>
        </w:rPr>
      </w:pPr>
      <w:r w:rsidRPr="002C1FBB">
        <w:rPr>
          <w:szCs w:val="24"/>
        </w:rPr>
        <w:t>3.</w:t>
      </w:r>
      <w:r>
        <w:rPr>
          <w:szCs w:val="24"/>
        </w:rPr>
        <w:t>2.5</w:t>
      </w:r>
      <w:r w:rsidRPr="002C1FBB">
        <w:rPr>
          <w:szCs w:val="24"/>
        </w:rPr>
        <w:t>. Разъясня</w:t>
      </w:r>
      <w:r>
        <w:rPr>
          <w:szCs w:val="24"/>
        </w:rPr>
        <w:t>ет</w:t>
      </w:r>
      <w:r w:rsidRPr="002C1FBB">
        <w:rPr>
          <w:szCs w:val="24"/>
        </w:rPr>
        <w:t xml:space="preserve">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w:t>
      </w:r>
      <w:r>
        <w:rPr>
          <w:szCs w:val="24"/>
        </w:rPr>
        <w:t>ет</w:t>
      </w:r>
      <w:r w:rsidRPr="002C1FBB">
        <w:rPr>
          <w:szCs w:val="24"/>
        </w:rPr>
        <w:t xml:space="preserve"> контроль за их исполнением</w:t>
      </w:r>
      <w:r>
        <w:rPr>
          <w:szCs w:val="24"/>
        </w:rPr>
        <w:t>, а также информирует об ответственности за неисполнение указанных обязанностей</w:t>
      </w:r>
      <w:r w:rsidRPr="002C1FBB">
        <w:rPr>
          <w:szCs w:val="24"/>
        </w:rPr>
        <w:t>.</w:t>
      </w:r>
    </w:p>
    <w:p w:rsidR="00495261" w:rsidRDefault="00495261" w:rsidP="00495261">
      <w:pPr>
        <w:ind w:firstLine="567"/>
        <w:jc w:val="both"/>
        <w:rPr>
          <w:szCs w:val="24"/>
        </w:rPr>
      </w:pPr>
      <w:r>
        <w:t xml:space="preserve">3.2.6. Представляет в </w:t>
      </w:r>
      <w:r w:rsidRPr="009436F9">
        <w:t>военн</w:t>
      </w:r>
      <w:r>
        <w:t>ый комиссариат</w:t>
      </w:r>
      <w:r w:rsidRPr="009436F9">
        <w:t xml:space="preserve"> Татищевского, Аткарского и Екатериновского районов города Аткарск Саратовской области </w:t>
      </w:r>
      <w:r>
        <w:t>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495261" w:rsidRPr="00F537C7" w:rsidRDefault="00495261" w:rsidP="00495261">
      <w:pPr>
        <w:ind w:firstLine="567"/>
        <w:jc w:val="both"/>
        <w:rPr>
          <w:szCs w:val="24"/>
        </w:rPr>
      </w:pPr>
      <w:r>
        <w:rPr>
          <w:szCs w:val="24"/>
        </w:rPr>
        <w:t xml:space="preserve">3.3. </w:t>
      </w:r>
      <w:r w:rsidRPr="00F537C7">
        <w:rPr>
          <w:szCs w:val="24"/>
        </w:rPr>
        <w:t xml:space="preserve">В целях организации и обеспечения постановки граждан на воинский учет </w:t>
      </w:r>
      <w:r>
        <w:rPr>
          <w:szCs w:val="24"/>
        </w:rPr>
        <w:t>специалист по воинскому учету</w:t>
      </w:r>
      <w:r w:rsidRPr="00F537C7">
        <w:rPr>
          <w:szCs w:val="24"/>
        </w:rPr>
        <w:t>:</w:t>
      </w:r>
    </w:p>
    <w:p w:rsidR="00495261" w:rsidRPr="00F537C7" w:rsidRDefault="00495261" w:rsidP="00495261">
      <w:pPr>
        <w:ind w:firstLine="567"/>
        <w:jc w:val="both"/>
        <w:rPr>
          <w:szCs w:val="24"/>
        </w:rPr>
      </w:pPr>
      <w:r>
        <w:rPr>
          <w:szCs w:val="24"/>
        </w:rPr>
        <w:lastRenderedPageBreak/>
        <w:t>3.3.1. П</w:t>
      </w:r>
      <w:r w:rsidRPr="00F537C7">
        <w:rPr>
          <w:szCs w:val="24"/>
        </w:rPr>
        <w:t>роверя</w:t>
      </w:r>
      <w:r>
        <w:rPr>
          <w:szCs w:val="24"/>
        </w:rPr>
        <w:t>е</w:t>
      </w:r>
      <w:r w:rsidRPr="00F537C7">
        <w:rPr>
          <w:szCs w:val="24"/>
        </w:rPr>
        <w:t>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 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
    <w:p w:rsidR="00495261" w:rsidRPr="00F537C7" w:rsidRDefault="00495261" w:rsidP="00495261">
      <w:pPr>
        <w:ind w:firstLine="567"/>
        <w:jc w:val="both"/>
        <w:rPr>
          <w:szCs w:val="24"/>
        </w:rPr>
      </w:pPr>
      <w:r>
        <w:rPr>
          <w:szCs w:val="24"/>
        </w:rPr>
        <w:t>3.3.2. З</w:t>
      </w:r>
      <w:r w:rsidRPr="00F537C7">
        <w:rPr>
          <w:szCs w:val="24"/>
        </w:rPr>
        <w:t>аполня</w:t>
      </w:r>
      <w:r>
        <w:rPr>
          <w:szCs w:val="24"/>
        </w:rPr>
        <w:t>е</w:t>
      </w:r>
      <w:r w:rsidRPr="00F537C7">
        <w:rPr>
          <w:szCs w:val="24"/>
        </w:rPr>
        <w:t>т карточки первичного учета на офицеров запаса. Заполня</w:t>
      </w:r>
      <w:r>
        <w:rPr>
          <w:szCs w:val="24"/>
        </w:rPr>
        <w:t>е</w:t>
      </w:r>
      <w:r w:rsidRPr="00F537C7">
        <w:rPr>
          <w:szCs w:val="24"/>
        </w:rPr>
        <w:t>т (в 2 экземплярах) алфавитные карточки и учетные карточки на прапорщиков, мичманов, старшин, сержантов, солдат и матросов запаса. Заполня</w:t>
      </w:r>
      <w:r>
        <w:rPr>
          <w:szCs w:val="24"/>
        </w:rPr>
        <w:t>е</w:t>
      </w:r>
      <w:r w:rsidRPr="00F537C7">
        <w:rPr>
          <w:szCs w:val="24"/>
        </w:rPr>
        <w:t>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495261" w:rsidRPr="00F537C7" w:rsidRDefault="00495261" w:rsidP="00495261">
      <w:pPr>
        <w:ind w:firstLine="567"/>
        <w:jc w:val="both"/>
        <w:rPr>
          <w:szCs w:val="24"/>
        </w:rPr>
      </w:pPr>
      <w:r>
        <w:rPr>
          <w:szCs w:val="24"/>
        </w:rPr>
        <w:t>3.3.3.</w:t>
      </w:r>
      <w:r w:rsidRPr="00F537C7">
        <w:rPr>
          <w:szCs w:val="24"/>
        </w:rPr>
        <w:t xml:space="preserve"> </w:t>
      </w:r>
      <w:r>
        <w:rPr>
          <w:szCs w:val="24"/>
        </w:rPr>
        <w:t>Представляет</w:t>
      </w:r>
      <w:r w:rsidRPr="00F537C7">
        <w:rPr>
          <w:szCs w:val="24"/>
        </w:rPr>
        <w:t xml:space="preserve">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карты первичного воинского учета призывников, а также паспорта граждан Российской Федерации с отсутствующими в них отметками об отношении граждан к воинской обязанности в 2-недельный срок в </w:t>
      </w:r>
      <w:r w:rsidRPr="00ED294E">
        <w:rPr>
          <w:szCs w:val="24"/>
        </w:rPr>
        <w:t>военный комиссариат Татищевского, Аткарского и Екатериновского районов города Аткарск Саратовской области</w:t>
      </w:r>
      <w:r w:rsidRPr="00ED294E">
        <w:rPr>
          <w:color w:val="FF0000"/>
          <w:szCs w:val="24"/>
        </w:rPr>
        <w:t xml:space="preserve"> </w:t>
      </w:r>
      <w:r w:rsidRPr="00F537C7">
        <w:rPr>
          <w:szCs w:val="24"/>
        </w:rPr>
        <w:t>для оформления постановки на воинский учет. Оповеща</w:t>
      </w:r>
      <w:r>
        <w:rPr>
          <w:szCs w:val="24"/>
        </w:rPr>
        <w:t>ет</w:t>
      </w:r>
      <w:r w:rsidRPr="00F537C7">
        <w:rPr>
          <w:szCs w:val="24"/>
        </w:rPr>
        <w:t xml:space="preserve"> призывников о необходимости личной явки в </w:t>
      </w:r>
      <w:r w:rsidRPr="009436F9">
        <w:rPr>
          <w:szCs w:val="24"/>
        </w:rPr>
        <w:t>военн</w:t>
      </w:r>
      <w:r>
        <w:rPr>
          <w:szCs w:val="24"/>
        </w:rPr>
        <w:t>ый комиссариат</w:t>
      </w:r>
      <w:r w:rsidRPr="009436F9">
        <w:rPr>
          <w:szCs w:val="24"/>
        </w:rPr>
        <w:t xml:space="preserve"> Татищевского, Аткарского и Екатериновского районов города Аткарск Саратовской области </w:t>
      </w:r>
      <w:r w:rsidRPr="00F537C7">
        <w:rPr>
          <w:szCs w:val="24"/>
        </w:rPr>
        <w:t xml:space="preserve">для постановки на воинский учет. Кроме того, </w:t>
      </w:r>
      <w:r>
        <w:rPr>
          <w:szCs w:val="24"/>
        </w:rPr>
        <w:t>информирует военный комиссариат</w:t>
      </w:r>
      <w:r w:rsidRPr="009436F9">
        <w:rPr>
          <w:szCs w:val="24"/>
        </w:rPr>
        <w:t xml:space="preserve"> Татищевского, Аткарского и Екатериновского районов города Аткарск Саратовской области </w:t>
      </w:r>
      <w:r w:rsidRPr="00F537C7">
        <w:rPr>
          <w:szCs w:val="24"/>
        </w:rPr>
        <w:t xml:space="preserve">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w:t>
      </w:r>
      <w:r>
        <w:rPr>
          <w:szCs w:val="24"/>
        </w:rPr>
        <w:t xml:space="preserve">специалист по воинскому учету </w:t>
      </w:r>
      <w:r w:rsidRPr="00F537C7">
        <w:rPr>
          <w:szCs w:val="24"/>
        </w:rPr>
        <w:t xml:space="preserve">оповещают граждан о необходимости личной явки в </w:t>
      </w:r>
      <w:r w:rsidRPr="00ED294E">
        <w:rPr>
          <w:szCs w:val="24"/>
        </w:rPr>
        <w:t>военный комиссариат Татищевского, Аткарского и Екатериновского районов города Аткарск Саратовской области</w:t>
      </w:r>
      <w:r w:rsidRPr="00F537C7">
        <w:rPr>
          <w:szCs w:val="24"/>
        </w:rPr>
        <w:t>. При приеме от граждан документов воинского учета выдают расписки;</w:t>
      </w:r>
    </w:p>
    <w:p w:rsidR="00495261" w:rsidRPr="00F537C7" w:rsidRDefault="00495261" w:rsidP="00495261">
      <w:pPr>
        <w:ind w:firstLine="567"/>
        <w:jc w:val="both"/>
        <w:rPr>
          <w:szCs w:val="24"/>
        </w:rPr>
      </w:pPr>
      <w:bookmarkStart w:id="1" w:name="sub_12234"/>
      <w:r>
        <w:rPr>
          <w:szCs w:val="24"/>
        </w:rPr>
        <w:lastRenderedPageBreak/>
        <w:t>3.3.4. Делае</w:t>
      </w:r>
      <w:r w:rsidRPr="00F537C7">
        <w:rPr>
          <w:szCs w:val="24"/>
        </w:rPr>
        <w:t>т отметки о постановке граждан на воинский учет в карточках регистрации или домовых книгах.</w:t>
      </w:r>
    </w:p>
    <w:p w:rsidR="00495261" w:rsidRPr="00F537C7" w:rsidRDefault="00495261" w:rsidP="00495261">
      <w:pPr>
        <w:ind w:firstLine="567"/>
        <w:jc w:val="both"/>
        <w:rPr>
          <w:szCs w:val="24"/>
        </w:rPr>
      </w:pPr>
      <w:bookmarkStart w:id="2" w:name="sub_1224"/>
      <w:bookmarkEnd w:id="1"/>
      <w:r>
        <w:rPr>
          <w:szCs w:val="24"/>
        </w:rPr>
        <w:t>3.</w:t>
      </w:r>
      <w:r w:rsidRPr="00F537C7">
        <w:rPr>
          <w:szCs w:val="24"/>
        </w:rPr>
        <w:t xml:space="preserve">4. В целях организации и обеспечения снятия граждан с воинского учета </w:t>
      </w:r>
      <w:r>
        <w:rPr>
          <w:szCs w:val="24"/>
        </w:rPr>
        <w:t>специалист по воинскому учету</w:t>
      </w:r>
      <w:r w:rsidRPr="00F537C7">
        <w:rPr>
          <w:szCs w:val="24"/>
        </w:rPr>
        <w:t>:</w:t>
      </w:r>
    </w:p>
    <w:bookmarkEnd w:id="2"/>
    <w:p w:rsidR="00495261" w:rsidRPr="00F537C7" w:rsidRDefault="00495261" w:rsidP="00495261">
      <w:pPr>
        <w:ind w:firstLine="567"/>
        <w:jc w:val="both"/>
        <w:rPr>
          <w:szCs w:val="24"/>
        </w:rPr>
      </w:pPr>
      <w:r>
        <w:rPr>
          <w:szCs w:val="24"/>
        </w:rPr>
        <w:t>3.4.1. П</w:t>
      </w:r>
      <w:r w:rsidRPr="00F537C7">
        <w:rPr>
          <w:szCs w:val="24"/>
        </w:rPr>
        <w:t>редставля</w:t>
      </w:r>
      <w:r>
        <w:rPr>
          <w:szCs w:val="24"/>
        </w:rPr>
        <w:t>е</w:t>
      </w:r>
      <w:r w:rsidRPr="00F537C7">
        <w:rPr>
          <w:szCs w:val="24"/>
        </w:rPr>
        <w:t xml:space="preserve">т в </w:t>
      </w:r>
      <w:r w:rsidRPr="00ED294E">
        <w:rPr>
          <w:szCs w:val="24"/>
        </w:rPr>
        <w:t xml:space="preserve">военный комиссариат Татищевского, Аткарского и Екатериновского районов города Аткарск Саратовской области </w:t>
      </w:r>
      <w:r w:rsidRPr="00F537C7">
        <w:rPr>
          <w:szCs w:val="24"/>
        </w:rPr>
        <w:t>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w:t>
      </w:r>
      <w:r>
        <w:rPr>
          <w:szCs w:val="24"/>
        </w:rPr>
        <w:t>е</w:t>
      </w:r>
      <w:r w:rsidRPr="00F537C7">
        <w:rPr>
          <w:szCs w:val="24"/>
        </w:rPr>
        <w:t xml:space="preserve">т офицеров запаса и призывников о необходимости личной явки в </w:t>
      </w:r>
      <w:r w:rsidRPr="00ED294E">
        <w:rPr>
          <w:szCs w:val="24"/>
        </w:rPr>
        <w:t xml:space="preserve">военный комиссариат Татищевского, Аткарского и Екатериновского районов города Аткарск Саратовской области </w:t>
      </w:r>
      <w:r w:rsidRPr="00F537C7">
        <w:rPr>
          <w:szCs w:val="24"/>
        </w:rPr>
        <w:t>для снятия с воинского учета. В случае необходимости уточнения военно-учетных данн</w:t>
      </w:r>
      <w:r>
        <w:rPr>
          <w:szCs w:val="24"/>
        </w:rPr>
        <w:t xml:space="preserve">ых военнообязанных </w:t>
      </w:r>
      <w:r w:rsidRPr="00F537C7">
        <w:rPr>
          <w:szCs w:val="24"/>
        </w:rPr>
        <w:t>оповеща</w:t>
      </w:r>
      <w:r>
        <w:rPr>
          <w:szCs w:val="24"/>
        </w:rPr>
        <w:t>ет их</w:t>
      </w:r>
      <w:r w:rsidRPr="00F537C7">
        <w:rPr>
          <w:szCs w:val="24"/>
        </w:rPr>
        <w:t xml:space="preserve"> о необходимости личной явки </w:t>
      </w:r>
      <w:r w:rsidRPr="00ED294E">
        <w:rPr>
          <w:szCs w:val="24"/>
        </w:rPr>
        <w:t>в военный комиссариат Татищевского, Аткарского и Екатериновского районов города Аткарск Саратовской области</w:t>
      </w:r>
      <w:r w:rsidRPr="00F537C7">
        <w:rPr>
          <w:szCs w:val="24"/>
        </w:rPr>
        <w:t>. При приеме от граждан документов воинского учета и паспортов выдают расписки;</w:t>
      </w:r>
    </w:p>
    <w:p w:rsidR="00495261" w:rsidRPr="00F537C7" w:rsidRDefault="00495261" w:rsidP="00495261">
      <w:pPr>
        <w:ind w:firstLine="567"/>
        <w:jc w:val="both"/>
        <w:rPr>
          <w:szCs w:val="24"/>
        </w:rPr>
      </w:pPr>
      <w:bookmarkStart w:id="3" w:name="sub_12242"/>
      <w:r>
        <w:rPr>
          <w:szCs w:val="24"/>
        </w:rPr>
        <w:t>3.4.2.</w:t>
      </w:r>
      <w:r w:rsidRPr="00F537C7">
        <w:rPr>
          <w:szCs w:val="24"/>
        </w:rPr>
        <w:t xml:space="preserve"> </w:t>
      </w:r>
      <w:r>
        <w:rPr>
          <w:szCs w:val="24"/>
        </w:rPr>
        <w:t>П</w:t>
      </w:r>
      <w:r w:rsidRPr="00F537C7">
        <w:rPr>
          <w:szCs w:val="24"/>
        </w:rPr>
        <w:t>роизвод</w:t>
      </w:r>
      <w:r>
        <w:rPr>
          <w:szCs w:val="24"/>
        </w:rPr>
        <w:t>и</w:t>
      </w:r>
      <w:r w:rsidRPr="00F537C7">
        <w:rPr>
          <w:szCs w:val="24"/>
        </w:rPr>
        <w:t>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495261" w:rsidRPr="00F537C7" w:rsidRDefault="00495261" w:rsidP="00495261">
      <w:pPr>
        <w:ind w:firstLine="567"/>
        <w:jc w:val="both"/>
        <w:rPr>
          <w:szCs w:val="24"/>
        </w:rPr>
      </w:pPr>
      <w:bookmarkStart w:id="4" w:name="sub_12243"/>
      <w:bookmarkEnd w:id="3"/>
      <w:r>
        <w:rPr>
          <w:szCs w:val="24"/>
        </w:rPr>
        <w:t>3.4.3.</w:t>
      </w:r>
      <w:r w:rsidRPr="00F537C7">
        <w:rPr>
          <w:szCs w:val="24"/>
        </w:rPr>
        <w:t xml:space="preserve"> </w:t>
      </w:r>
      <w:r>
        <w:rPr>
          <w:szCs w:val="24"/>
        </w:rPr>
        <w:t>С</w:t>
      </w:r>
      <w:r w:rsidRPr="00F537C7">
        <w:rPr>
          <w:szCs w:val="24"/>
        </w:rPr>
        <w:t>оставля</w:t>
      </w:r>
      <w:r>
        <w:rPr>
          <w:szCs w:val="24"/>
        </w:rPr>
        <w:t>е</w:t>
      </w:r>
      <w:r w:rsidRPr="00F537C7">
        <w:rPr>
          <w:szCs w:val="24"/>
        </w:rPr>
        <w:t>т и представля</w:t>
      </w:r>
      <w:r>
        <w:rPr>
          <w:szCs w:val="24"/>
        </w:rPr>
        <w:t xml:space="preserve">ет </w:t>
      </w:r>
      <w:r w:rsidRPr="00F537C7">
        <w:rPr>
          <w:szCs w:val="24"/>
        </w:rPr>
        <w:t xml:space="preserve">в </w:t>
      </w:r>
      <w:r w:rsidRPr="00ED294E">
        <w:rPr>
          <w:szCs w:val="24"/>
        </w:rPr>
        <w:t xml:space="preserve">военный комиссариат Татищевского, Аткарского и Екатериновского районов города Аткарск Саратовской области </w:t>
      </w:r>
      <w:r w:rsidRPr="00F537C7">
        <w:rPr>
          <w:szCs w:val="24"/>
        </w:rPr>
        <w:t>в 2-недельный срок списки граждан, убывших на новое место жительства за пределы муниципального образования без снятия с воинского учета;</w:t>
      </w:r>
    </w:p>
    <w:p w:rsidR="00495261" w:rsidRPr="00F537C7" w:rsidRDefault="00495261" w:rsidP="00495261">
      <w:pPr>
        <w:ind w:firstLine="567"/>
        <w:jc w:val="both"/>
        <w:rPr>
          <w:szCs w:val="24"/>
        </w:rPr>
      </w:pPr>
      <w:bookmarkStart w:id="5" w:name="sub_12244"/>
      <w:bookmarkEnd w:id="4"/>
      <w:r>
        <w:rPr>
          <w:szCs w:val="24"/>
        </w:rPr>
        <w:t>3.4.4.</w:t>
      </w:r>
      <w:r w:rsidRPr="00F537C7">
        <w:rPr>
          <w:szCs w:val="24"/>
        </w:rPr>
        <w:t xml:space="preserve"> </w:t>
      </w:r>
      <w:r>
        <w:rPr>
          <w:szCs w:val="24"/>
        </w:rPr>
        <w:t>Х</w:t>
      </w:r>
      <w:r w:rsidRPr="00F537C7">
        <w:rPr>
          <w:szCs w:val="24"/>
        </w:rPr>
        <w:t>ран</w:t>
      </w:r>
      <w:r>
        <w:rPr>
          <w:szCs w:val="24"/>
        </w:rPr>
        <w:t>и</w:t>
      </w:r>
      <w:r w:rsidRPr="00F537C7">
        <w:rPr>
          <w:szCs w:val="24"/>
        </w:rPr>
        <w:t xml:space="preserve">т документы первичного воинского учета граждан, снятых с воинского учета, до очередной сверки с учетными данными </w:t>
      </w:r>
      <w:r w:rsidRPr="00ED294E">
        <w:rPr>
          <w:szCs w:val="24"/>
        </w:rPr>
        <w:t>военного комиссариата Татищевского, Аткарского и Екатериновского районов города Аткарск Саратовской области</w:t>
      </w:r>
      <w:r w:rsidRPr="00F537C7">
        <w:rPr>
          <w:szCs w:val="24"/>
        </w:rPr>
        <w:t>, после чего уничтожают их в установленном порядке.</w:t>
      </w:r>
      <w:r>
        <w:rPr>
          <w:szCs w:val="24"/>
        </w:rPr>
        <w:t>».</w:t>
      </w:r>
    </w:p>
    <w:bookmarkEnd w:id="5"/>
    <w:p w:rsidR="00495261" w:rsidRPr="002C1FBB" w:rsidRDefault="00495261" w:rsidP="00495261">
      <w:pPr>
        <w:ind w:firstLine="567"/>
        <w:jc w:val="both"/>
        <w:rPr>
          <w:szCs w:val="24"/>
        </w:rPr>
      </w:pPr>
    </w:p>
    <w:p w:rsidR="00495261" w:rsidRDefault="00495261" w:rsidP="00495261">
      <w:pPr>
        <w:suppressAutoHyphens/>
        <w:rPr>
          <w:rStyle w:val="af2"/>
          <w:color w:val="000000"/>
          <w:sz w:val="20"/>
          <w:u w:val="none"/>
        </w:rPr>
      </w:pPr>
    </w:p>
    <w:p w:rsidR="00AE5FF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495261" w:rsidRDefault="00495261"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495261" w:rsidRPr="002C1FBB" w:rsidRDefault="00495261"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autoSpaceDE w:val="0"/>
        <w:autoSpaceDN w:val="0"/>
        <w:adjustRightInd w:val="0"/>
        <w:jc w:val="both"/>
        <w:rPr>
          <w:rFonts w:cs="Calibri"/>
          <w:szCs w:val="24"/>
          <w:lang w:eastAsia="en-US"/>
        </w:rPr>
      </w:pPr>
      <w:r>
        <w:rPr>
          <w:rFonts w:cs="Calibri"/>
          <w:szCs w:val="24"/>
        </w:rPr>
        <w:t>Глава муниципального образования</w:t>
      </w:r>
      <w:r>
        <w:rPr>
          <w:rFonts w:cs="Calibri"/>
          <w:szCs w:val="24"/>
        </w:rPr>
        <w:tab/>
      </w:r>
      <w:r>
        <w:rPr>
          <w:rFonts w:cs="Calibri"/>
          <w:szCs w:val="24"/>
        </w:rPr>
        <w:tab/>
      </w:r>
      <w:r>
        <w:rPr>
          <w:rFonts w:cs="Calibri"/>
          <w:szCs w:val="24"/>
        </w:rPr>
        <w:tab/>
      </w:r>
      <w:r>
        <w:rPr>
          <w:rFonts w:cs="Calibri"/>
          <w:szCs w:val="24"/>
        </w:rPr>
        <w:tab/>
        <w:t>Т.И.Федорова</w:t>
      </w:r>
    </w:p>
    <w:p w:rsidR="00AE5FF8" w:rsidRPr="002C1FBB" w:rsidRDefault="00AE5FF8" w:rsidP="00AE5FF8">
      <w:pPr>
        <w:jc w:val="both"/>
        <w:rPr>
          <w:rFonts w:cs="Calibri"/>
          <w:szCs w:val="24"/>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AE5FF8" w:rsidRPr="002C1FBB" w:rsidRDefault="00AE5FF8" w:rsidP="00AE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2"/>
        </w:rPr>
      </w:pPr>
    </w:p>
    <w:p w:rsidR="00AE5FF8" w:rsidRDefault="00AE5FF8" w:rsidP="00AE5FF8">
      <w:pPr>
        <w:ind w:firstLine="567"/>
        <w:jc w:val="center"/>
        <w:rPr>
          <w:b/>
          <w:szCs w:val="24"/>
        </w:rPr>
      </w:pPr>
    </w:p>
    <w:sectPr w:rsidR="00AE5FF8" w:rsidSect="00AE5FF8">
      <w:pgSz w:w="11906" w:h="16838"/>
      <w:pgMar w:top="1134" w:right="1134" w:bottom="113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C62" w:rsidRDefault="00E34C62" w:rsidP="0069478B">
      <w:r>
        <w:separator/>
      </w:r>
    </w:p>
  </w:endnote>
  <w:endnote w:type="continuationSeparator" w:id="0">
    <w:p w:rsidR="00E34C62" w:rsidRDefault="00E34C62"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C62" w:rsidRDefault="00E34C62" w:rsidP="0069478B">
      <w:r>
        <w:separator/>
      </w:r>
    </w:p>
  </w:footnote>
  <w:footnote w:type="continuationSeparator" w:id="0">
    <w:p w:rsidR="00E34C62" w:rsidRDefault="00E34C62"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11"/>
  </w:num>
  <w:num w:numId="5">
    <w:abstractNumId w:val="27"/>
  </w:num>
  <w:num w:numId="6">
    <w:abstractNumId w:val="21"/>
  </w:num>
  <w:num w:numId="7">
    <w:abstractNumId w:val="0"/>
  </w:num>
  <w:num w:numId="8">
    <w:abstractNumId w:val="18"/>
  </w:num>
  <w:num w:numId="9">
    <w:abstractNumId w:val="19"/>
  </w:num>
  <w:num w:numId="10">
    <w:abstractNumId w:val="16"/>
  </w:num>
  <w:num w:numId="11">
    <w:abstractNumId w:val="12"/>
  </w:num>
  <w:num w:numId="12">
    <w:abstractNumId w:val="13"/>
  </w:num>
  <w:num w:numId="13">
    <w:abstractNumId w:val="25"/>
  </w:num>
  <w:num w:numId="14">
    <w:abstractNumId w:val="1"/>
    <w:lvlOverride w:ilvl="0">
      <w:startOverride w:val="1"/>
    </w:lvlOverride>
  </w:num>
  <w:num w:numId="15">
    <w:abstractNumId w:val="1"/>
  </w:num>
  <w:num w:numId="16">
    <w:abstractNumId w:val="2"/>
  </w:num>
  <w:num w:numId="17">
    <w:abstractNumId w:val="4"/>
  </w:num>
  <w:num w:numId="18">
    <w:abstractNumId w:val="17"/>
  </w:num>
  <w:num w:numId="19">
    <w:abstractNumId w:val="9"/>
  </w:num>
  <w:num w:numId="20">
    <w:abstractNumId w:val="20"/>
  </w:num>
  <w:num w:numId="21">
    <w:abstractNumId w:val="15"/>
  </w:num>
  <w:num w:numId="22">
    <w:abstractNumId w:val="26"/>
  </w:num>
  <w:num w:numId="23">
    <w:abstractNumId w:val="14"/>
  </w:num>
  <w:num w:numId="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5291"/>
    <w:rsid w:val="00042B6B"/>
    <w:rsid w:val="000435BA"/>
    <w:rsid w:val="00043644"/>
    <w:rsid w:val="00043BAC"/>
    <w:rsid w:val="00044C55"/>
    <w:rsid w:val="000454C5"/>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2AE"/>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2CB7"/>
    <w:rsid w:val="002B7334"/>
    <w:rsid w:val="002C2203"/>
    <w:rsid w:val="002C71C4"/>
    <w:rsid w:val="002D0324"/>
    <w:rsid w:val="002D1B57"/>
    <w:rsid w:val="002D3AC4"/>
    <w:rsid w:val="002D5666"/>
    <w:rsid w:val="002E1DEE"/>
    <w:rsid w:val="002E4B14"/>
    <w:rsid w:val="002F0D03"/>
    <w:rsid w:val="002F3437"/>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0FC4"/>
    <w:rsid w:val="003539F5"/>
    <w:rsid w:val="00354F8C"/>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1E5"/>
    <w:rsid w:val="003F0721"/>
    <w:rsid w:val="003F291A"/>
    <w:rsid w:val="003F2A60"/>
    <w:rsid w:val="003F5993"/>
    <w:rsid w:val="003F76F2"/>
    <w:rsid w:val="00403CE8"/>
    <w:rsid w:val="004067FB"/>
    <w:rsid w:val="004129D5"/>
    <w:rsid w:val="004129D7"/>
    <w:rsid w:val="004138CA"/>
    <w:rsid w:val="00426569"/>
    <w:rsid w:val="00430910"/>
    <w:rsid w:val="00446B68"/>
    <w:rsid w:val="00455F10"/>
    <w:rsid w:val="004565DB"/>
    <w:rsid w:val="00461734"/>
    <w:rsid w:val="0046188C"/>
    <w:rsid w:val="00465B5C"/>
    <w:rsid w:val="00467B31"/>
    <w:rsid w:val="00471AEB"/>
    <w:rsid w:val="00480E55"/>
    <w:rsid w:val="004811AC"/>
    <w:rsid w:val="0048136B"/>
    <w:rsid w:val="00484133"/>
    <w:rsid w:val="0048615E"/>
    <w:rsid w:val="00490C6B"/>
    <w:rsid w:val="004938C9"/>
    <w:rsid w:val="00495261"/>
    <w:rsid w:val="00496901"/>
    <w:rsid w:val="004A0FF8"/>
    <w:rsid w:val="004A355F"/>
    <w:rsid w:val="004A636D"/>
    <w:rsid w:val="004B0345"/>
    <w:rsid w:val="004B3A42"/>
    <w:rsid w:val="004C404D"/>
    <w:rsid w:val="004D285D"/>
    <w:rsid w:val="004E5826"/>
    <w:rsid w:val="004E70EB"/>
    <w:rsid w:val="004E7D8D"/>
    <w:rsid w:val="004F1FD4"/>
    <w:rsid w:val="004F35BC"/>
    <w:rsid w:val="004F424F"/>
    <w:rsid w:val="00500503"/>
    <w:rsid w:val="00500DF8"/>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441B"/>
    <w:rsid w:val="00656F71"/>
    <w:rsid w:val="00661D1A"/>
    <w:rsid w:val="00663006"/>
    <w:rsid w:val="00664804"/>
    <w:rsid w:val="00664991"/>
    <w:rsid w:val="00673785"/>
    <w:rsid w:val="006839DA"/>
    <w:rsid w:val="006855F3"/>
    <w:rsid w:val="00692482"/>
    <w:rsid w:val="0069478B"/>
    <w:rsid w:val="006977A6"/>
    <w:rsid w:val="006A11C5"/>
    <w:rsid w:val="006A1E90"/>
    <w:rsid w:val="006A3E92"/>
    <w:rsid w:val="006A435C"/>
    <w:rsid w:val="006A43C5"/>
    <w:rsid w:val="006B3989"/>
    <w:rsid w:val="006C3DEB"/>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1F55"/>
    <w:rsid w:val="00775A03"/>
    <w:rsid w:val="00776F91"/>
    <w:rsid w:val="00784967"/>
    <w:rsid w:val="00787D72"/>
    <w:rsid w:val="0079454D"/>
    <w:rsid w:val="00796BE7"/>
    <w:rsid w:val="007A1D9A"/>
    <w:rsid w:val="007A5C69"/>
    <w:rsid w:val="007B00D8"/>
    <w:rsid w:val="007B56E2"/>
    <w:rsid w:val="007C4425"/>
    <w:rsid w:val="007D0E72"/>
    <w:rsid w:val="007D6562"/>
    <w:rsid w:val="007E4902"/>
    <w:rsid w:val="007F2D9D"/>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A3292"/>
    <w:rsid w:val="008A6A6B"/>
    <w:rsid w:val="008B02D9"/>
    <w:rsid w:val="008B78C0"/>
    <w:rsid w:val="008C3A48"/>
    <w:rsid w:val="008C5013"/>
    <w:rsid w:val="008C66F1"/>
    <w:rsid w:val="008D153C"/>
    <w:rsid w:val="008D1E18"/>
    <w:rsid w:val="008D2224"/>
    <w:rsid w:val="008D3F69"/>
    <w:rsid w:val="008E1EAD"/>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36F9"/>
    <w:rsid w:val="00945C4E"/>
    <w:rsid w:val="00955EDA"/>
    <w:rsid w:val="0096302F"/>
    <w:rsid w:val="00963A32"/>
    <w:rsid w:val="009657F1"/>
    <w:rsid w:val="00966247"/>
    <w:rsid w:val="009726AD"/>
    <w:rsid w:val="009730ED"/>
    <w:rsid w:val="009750B4"/>
    <w:rsid w:val="00986A1A"/>
    <w:rsid w:val="00991AA9"/>
    <w:rsid w:val="0099411E"/>
    <w:rsid w:val="00997BF4"/>
    <w:rsid w:val="009B366B"/>
    <w:rsid w:val="009B39F2"/>
    <w:rsid w:val="009C2A43"/>
    <w:rsid w:val="009C30A7"/>
    <w:rsid w:val="009C3E47"/>
    <w:rsid w:val="009E0689"/>
    <w:rsid w:val="009E0C45"/>
    <w:rsid w:val="009F29B7"/>
    <w:rsid w:val="009F4500"/>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B6183"/>
    <w:rsid w:val="00AC0CB3"/>
    <w:rsid w:val="00AC0E32"/>
    <w:rsid w:val="00AC73D8"/>
    <w:rsid w:val="00AD0843"/>
    <w:rsid w:val="00AD1271"/>
    <w:rsid w:val="00AD50FC"/>
    <w:rsid w:val="00AD62B7"/>
    <w:rsid w:val="00AD7C9D"/>
    <w:rsid w:val="00AD7D97"/>
    <w:rsid w:val="00AE0D5E"/>
    <w:rsid w:val="00AE32CB"/>
    <w:rsid w:val="00AE5FF8"/>
    <w:rsid w:val="00AE67C0"/>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4C4"/>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4638"/>
    <w:rsid w:val="00BC58CE"/>
    <w:rsid w:val="00BC6C01"/>
    <w:rsid w:val="00BC7507"/>
    <w:rsid w:val="00BD4AB0"/>
    <w:rsid w:val="00BD4B54"/>
    <w:rsid w:val="00BD4E97"/>
    <w:rsid w:val="00BD6A4B"/>
    <w:rsid w:val="00BF20B5"/>
    <w:rsid w:val="00BF48B0"/>
    <w:rsid w:val="00BF60C4"/>
    <w:rsid w:val="00BF7B2A"/>
    <w:rsid w:val="00C1002F"/>
    <w:rsid w:val="00C11DE0"/>
    <w:rsid w:val="00C12F95"/>
    <w:rsid w:val="00C151A5"/>
    <w:rsid w:val="00C21F2C"/>
    <w:rsid w:val="00C26F20"/>
    <w:rsid w:val="00C2767B"/>
    <w:rsid w:val="00C344FD"/>
    <w:rsid w:val="00C4140B"/>
    <w:rsid w:val="00C44140"/>
    <w:rsid w:val="00C45B54"/>
    <w:rsid w:val="00C47356"/>
    <w:rsid w:val="00C56928"/>
    <w:rsid w:val="00C63F45"/>
    <w:rsid w:val="00C812E9"/>
    <w:rsid w:val="00C86F5F"/>
    <w:rsid w:val="00CA2C3C"/>
    <w:rsid w:val="00CA4BAB"/>
    <w:rsid w:val="00CB3DFE"/>
    <w:rsid w:val="00CB4682"/>
    <w:rsid w:val="00CC468D"/>
    <w:rsid w:val="00CC731C"/>
    <w:rsid w:val="00CD057F"/>
    <w:rsid w:val="00CD24A6"/>
    <w:rsid w:val="00CD45B2"/>
    <w:rsid w:val="00CE4C2A"/>
    <w:rsid w:val="00CE4FDF"/>
    <w:rsid w:val="00CF020E"/>
    <w:rsid w:val="00CF4EC2"/>
    <w:rsid w:val="00D030E6"/>
    <w:rsid w:val="00D05733"/>
    <w:rsid w:val="00D11461"/>
    <w:rsid w:val="00D11879"/>
    <w:rsid w:val="00D14575"/>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062E"/>
    <w:rsid w:val="00D54700"/>
    <w:rsid w:val="00D62BF3"/>
    <w:rsid w:val="00D70065"/>
    <w:rsid w:val="00D850A3"/>
    <w:rsid w:val="00D900C7"/>
    <w:rsid w:val="00D918F8"/>
    <w:rsid w:val="00D9382E"/>
    <w:rsid w:val="00D9782A"/>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4C62"/>
    <w:rsid w:val="00E35EB5"/>
    <w:rsid w:val="00E40F62"/>
    <w:rsid w:val="00E4378A"/>
    <w:rsid w:val="00E5261D"/>
    <w:rsid w:val="00E574E0"/>
    <w:rsid w:val="00E6146E"/>
    <w:rsid w:val="00E62007"/>
    <w:rsid w:val="00E6248F"/>
    <w:rsid w:val="00E649C7"/>
    <w:rsid w:val="00E734D1"/>
    <w:rsid w:val="00E755A2"/>
    <w:rsid w:val="00E76151"/>
    <w:rsid w:val="00E76329"/>
    <w:rsid w:val="00E80EEA"/>
    <w:rsid w:val="00E85CA9"/>
    <w:rsid w:val="00E86E92"/>
    <w:rsid w:val="00E87214"/>
    <w:rsid w:val="00E9211D"/>
    <w:rsid w:val="00E97317"/>
    <w:rsid w:val="00EA404B"/>
    <w:rsid w:val="00EA56E2"/>
    <w:rsid w:val="00EA6B04"/>
    <w:rsid w:val="00EB6296"/>
    <w:rsid w:val="00EC07A7"/>
    <w:rsid w:val="00EC2A4B"/>
    <w:rsid w:val="00EC35BA"/>
    <w:rsid w:val="00ED15F7"/>
    <w:rsid w:val="00ED243F"/>
    <w:rsid w:val="00ED294E"/>
    <w:rsid w:val="00ED77A9"/>
    <w:rsid w:val="00EE3423"/>
    <w:rsid w:val="00F00684"/>
    <w:rsid w:val="00F0633B"/>
    <w:rsid w:val="00F0691C"/>
    <w:rsid w:val="00F07ADA"/>
    <w:rsid w:val="00F11663"/>
    <w:rsid w:val="00F11E33"/>
    <w:rsid w:val="00F13BA2"/>
    <w:rsid w:val="00F2522D"/>
    <w:rsid w:val="00F3717E"/>
    <w:rsid w:val="00F46683"/>
    <w:rsid w:val="00F5027E"/>
    <w:rsid w:val="00F537C7"/>
    <w:rsid w:val="00F54145"/>
    <w:rsid w:val="00F626B2"/>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 w:val="00FF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326428-1D7D-4862-8AF0-E86C4285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uiPriority w:val="99"/>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vo.garant.ru/document/redirect/403318160/39003" TargetMode="External"/><Relationship Id="rId4" Type="http://schemas.openxmlformats.org/officeDocument/2006/relationships/settings" Target="settings.xml"/><Relationship Id="rId9" Type="http://schemas.openxmlformats.org/officeDocument/2006/relationships/hyperlink" Target="https://bazanpa.ru/referendum-konstitutsiia-ot12121993-h5416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8C063-F51A-4A98-BB4F-6A721753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173</TotalTime>
  <Pages>4</Pages>
  <Words>1539</Words>
  <Characters>8773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8</cp:revision>
  <cp:lastPrinted>2020-03-11T10:03:00Z</cp:lastPrinted>
  <dcterms:created xsi:type="dcterms:W3CDTF">2020-03-12T10:18:00Z</dcterms:created>
  <dcterms:modified xsi:type="dcterms:W3CDTF">2023-05-18T10:50:00Z</dcterms:modified>
</cp:coreProperties>
</file>