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08" w:rsidRPr="005A157D" w:rsidRDefault="00703108" w:rsidP="00703108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№ 6</w:t>
      </w:r>
    </w:p>
    <w:p w:rsidR="00703108" w:rsidRDefault="00703108" w:rsidP="00703108">
      <w:pPr>
        <w:jc w:val="right"/>
        <w:rPr>
          <w:bCs/>
          <w:sz w:val="28"/>
          <w:szCs w:val="28"/>
        </w:rPr>
      </w:pPr>
      <w:r w:rsidRPr="005A157D">
        <w:rPr>
          <w:sz w:val="28"/>
          <w:szCs w:val="28"/>
        </w:rPr>
        <w:t xml:space="preserve">к </w:t>
      </w:r>
      <w:r w:rsidR="00196626" w:rsidRPr="00323707">
        <w:rPr>
          <w:sz w:val="28"/>
          <w:szCs w:val="28"/>
        </w:rPr>
        <w:t>Порядку</w:t>
      </w:r>
      <w:r w:rsidR="00196626" w:rsidRPr="00323707">
        <w:rPr>
          <w:bCs/>
          <w:sz w:val="28"/>
          <w:szCs w:val="28"/>
        </w:rPr>
        <w:t xml:space="preserve"> разработки</w:t>
      </w:r>
      <w:r w:rsidRPr="00323707">
        <w:rPr>
          <w:bCs/>
          <w:sz w:val="28"/>
          <w:szCs w:val="28"/>
        </w:rPr>
        <w:t xml:space="preserve">, реализации </w:t>
      </w:r>
    </w:p>
    <w:p w:rsidR="00703108" w:rsidRDefault="00703108" w:rsidP="00703108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 xml:space="preserve">и оценки эффективности </w:t>
      </w:r>
    </w:p>
    <w:p w:rsidR="00703108" w:rsidRPr="00323707" w:rsidRDefault="00703108" w:rsidP="00703108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>муниципальных программ</w:t>
      </w:r>
    </w:p>
    <w:p w:rsidR="00703108" w:rsidRDefault="00703108" w:rsidP="00703108">
      <w:pPr>
        <w:jc w:val="right"/>
        <w:rPr>
          <w:color w:val="000000"/>
          <w:sz w:val="28"/>
          <w:szCs w:val="28"/>
        </w:rPr>
      </w:pPr>
    </w:p>
    <w:p w:rsidR="00703108" w:rsidRPr="004325F5" w:rsidRDefault="00703108" w:rsidP="0070310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25F5">
        <w:rPr>
          <w:rFonts w:ascii="Times New Roman" w:hAnsi="Times New Roman" w:cs="Times New Roman"/>
          <w:b w:val="0"/>
          <w:color w:val="000000"/>
          <w:sz w:val="28"/>
          <w:szCs w:val="28"/>
        </w:rPr>
        <w:t>Отчет</w:t>
      </w:r>
    </w:p>
    <w:p w:rsidR="00703108" w:rsidRDefault="00703108" w:rsidP="00703108">
      <w:pPr>
        <w:jc w:val="center"/>
        <w:rPr>
          <w:color w:val="000000"/>
          <w:sz w:val="28"/>
          <w:szCs w:val="28"/>
        </w:rPr>
      </w:pPr>
      <w:r w:rsidRPr="004325F5">
        <w:rPr>
          <w:color w:val="000000"/>
          <w:sz w:val="28"/>
          <w:szCs w:val="28"/>
        </w:rPr>
        <w:t xml:space="preserve">о реализации мероприятий муниципальной программы </w:t>
      </w:r>
    </w:p>
    <w:p w:rsidR="00703108" w:rsidRPr="001F180A" w:rsidRDefault="00703108" w:rsidP="00703108">
      <w:pPr>
        <w:jc w:val="center"/>
        <w:rPr>
          <w:sz w:val="18"/>
          <w:szCs w:val="28"/>
        </w:rPr>
      </w:pPr>
      <w:r w:rsidRPr="00196626">
        <w:rPr>
          <w:sz w:val="28"/>
          <w:szCs w:val="28"/>
        </w:rPr>
        <w:t>«</w:t>
      </w:r>
      <w:r w:rsidR="0010793C">
        <w:rPr>
          <w:sz w:val="28"/>
          <w:szCs w:val="28"/>
        </w:rPr>
        <w:t>Военно-патриотическое воспитание несовершеннолетних и молодежи</w:t>
      </w:r>
      <w:r w:rsidR="00196626" w:rsidRPr="00196626">
        <w:rPr>
          <w:sz w:val="28"/>
          <w:szCs w:val="28"/>
        </w:rPr>
        <w:t xml:space="preserve"> в Ягодно-Полянском муниципальном образовании Татищевского муниципального района Саратовской области</w:t>
      </w:r>
      <w:r w:rsidR="0010793C">
        <w:rPr>
          <w:sz w:val="28"/>
          <w:szCs w:val="28"/>
        </w:rPr>
        <w:t xml:space="preserve"> на 2022-2024гг.</w:t>
      </w:r>
      <w:r w:rsidRPr="001F180A">
        <w:rPr>
          <w:b/>
          <w:sz w:val="18"/>
          <w:szCs w:val="28"/>
        </w:rPr>
        <w:t>»</w:t>
      </w:r>
    </w:p>
    <w:p w:rsidR="00703108" w:rsidRPr="004325F5" w:rsidRDefault="00703108" w:rsidP="0070310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360"/>
        <w:gridCol w:w="1590"/>
        <w:gridCol w:w="1770"/>
        <w:gridCol w:w="4275"/>
        <w:gridCol w:w="1140"/>
      </w:tblGrid>
      <w:tr w:rsidR="00703108" w:rsidRPr="00483175" w:rsidTr="00420CAB">
        <w:trPr>
          <w:jc w:val="center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703108" w:rsidP="00420CA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703108" w:rsidP="00420CA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325F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3108" w:rsidRPr="00483175" w:rsidRDefault="00703108" w:rsidP="00420CA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703108" w:rsidP="00420CAB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03108" w:rsidRPr="00483175" w:rsidRDefault="00703108" w:rsidP="00B9493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AA6580">
              <w:rPr>
                <w:color w:val="000000"/>
                <w:sz w:val="28"/>
                <w:szCs w:val="28"/>
              </w:rPr>
              <w:t>2</w:t>
            </w:r>
            <w:r w:rsidR="00B94935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325F5" w:rsidRDefault="00196626" w:rsidP="00196626">
            <w:pPr>
              <w:pStyle w:val="Heading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год </w:t>
            </w:r>
            <w:r w:rsidR="00703108" w:rsidRPr="004325F5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(нарастающим итогом)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483175" w:rsidRDefault="00703108" w:rsidP="00420CA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</w:p>
    <w:tbl>
      <w:tblPr>
        <w:tblW w:w="20076" w:type="dxa"/>
        <w:tblInd w:w="-848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705"/>
        <w:gridCol w:w="757"/>
        <w:gridCol w:w="709"/>
        <w:gridCol w:w="850"/>
        <w:gridCol w:w="851"/>
        <w:gridCol w:w="753"/>
        <w:gridCol w:w="948"/>
        <w:gridCol w:w="709"/>
        <w:gridCol w:w="850"/>
        <w:gridCol w:w="709"/>
        <w:gridCol w:w="146"/>
        <w:gridCol w:w="574"/>
        <w:gridCol w:w="335"/>
        <w:gridCol w:w="504"/>
        <w:gridCol w:w="205"/>
        <w:gridCol w:w="646"/>
        <w:gridCol w:w="204"/>
        <w:gridCol w:w="505"/>
        <w:gridCol w:w="566"/>
        <w:gridCol w:w="143"/>
        <w:gridCol w:w="64"/>
        <w:gridCol w:w="785"/>
        <w:gridCol w:w="348"/>
        <w:gridCol w:w="645"/>
        <w:gridCol w:w="1905"/>
        <w:gridCol w:w="1541"/>
      </w:tblGrid>
      <w:tr w:rsidR="00703108" w:rsidRPr="000459A3" w:rsidTr="00334FCD">
        <w:tc>
          <w:tcPr>
            <w:tcW w:w="111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AA6580" w:rsidP="00196626">
            <w:pPr>
              <w:jc w:val="right"/>
              <w:rPr>
                <w:color w:val="000000"/>
                <w:sz w:val="22"/>
                <w:szCs w:val="22"/>
              </w:rPr>
            </w:pPr>
            <w:r w:rsidRPr="000459A3">
              <w:rPr>
                <w:b/>
                <w:sz w:val="22"/>
                <w:szCs w:val="22"/>
              </w:rPr>
              <w:t>0</w:t>
            </w:r>
            <w:r w:rsidR="00703108" w:rsidRPr="000459A3">
              <w:rPr>
                <w:color w:val="000000"/>
                <w:sz w:val="22"/>
                <w:szCs w:val="22"/>
              </w:rPr>
              <w:t xml:space="preserve"> (тыс.руб.)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</w:tcPr>
          <w:p w:rsidR="00703108" w:rsidRPr="000459A3" w:rsidRDefault="00703108" w:rsidP="00420CA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03108" w:rsidRPr="000459A3" w:rsidTr="00334FCD">
        <w:trPr>
          <w:gridAfter w:val="2"/>
          <w:wAfter w:w="3446" w:type="dxa"/>
          <w:trHeight w:val="57"/>
        </w:trPr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Наименование подпрограммы/мероприятий программы (подпрограммы)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Соисполнитель/участник мероприятия</w:t>
            </w:r>
          </w:p>
        </w:tc>
        <w:tc>
          <w:tcPr>
            <w:tcW w:w="3872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Объем финансирования</w:t>
            </w:r>
          </w:p>
          <w:p w:rsidR="00703108" w:rsidRPr="000459A3" w:rsidRDefault="00703108" w:rsidP="00B94935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План на ____</w:t>
            </w:r>
            <w:r w:rsidRPr="000459A3">
              <w:rPr>
                <w:color w:val="000000"/>
                <w:sz w:val="22"/>
                <w:szCs w:val="22"/>
                <w:u w:val="single"/>
              </w:rPr>
              <w:t>_</w:t>
            </w:r>
            <w:r w:rsidR="00AA6580" w:rsidRPr="000459A3">
              <w:rPr>
                <w:color w:val="000000"/>
                <w:sz w:val="22"/>
                <w:szCs w:val="22"/>
                <w:u w:val="single"/>
              </w:rPr>
              <w:t>202</w:t>
            </w:r>
            <w:r w:rsidR="00B94935">
              <w:rPr>
                <w:color w:val="000000"/>
                <w:sz w:val="22"/>
                <w:szCs w:val="22"/>
                <w:u w:val="single"/>
              </w:rPr>
              <w:t>3</w:t>
            </w:r>
            <w:r w:rsidRPr="000459A3">
              <w:rPr>
                <w:color w:val="000000"/>
                <w:sz w:val="22"/>
                <w:szCs w:val="22"/>
              </w:rPr>
              <w:t>_______ год</w:t>
            </w:r>
          </w:p>
        </w:tc>
        <w:tc>
          <w:tcPr>
            <w:tcW w:w="3969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Объем финансирования</w:t>
            </w:r>
          </w:p>
          <w:p w:rsidR="00703108" w:rsidRPr="000459A3" w:rsidRDefault="00703108" w:rsidP="00B94935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Факт за _</w:t>
            </w:r>
            <w:r w:rsidR="00196626" w:rsidRPr="000459A3">
              <w:rPr>
                <w:color w:val="000000"/>
                <w:sz w:val="22"/>
                <w:szCs w:val="22"/>
                <w:u w:val="single"/>
              </w:rPr>
              <w:t>20</w:t>
            </w:r>
            <w:r w:rsidR="00AA6580" w:rsidRPr="000459A3">
              <w:rPr>
                <w:color w:val="000000"/>
                <w:sz w:val="22"/>
                <w:szCs w:val="22"/>
                <w:u w:val="single"/>
              </w:rPr>
              <w:t>2</w:t>
            </w:r>
            <w:r w:rsidR="00B94935">
              <w:rPr>
                <w:color w:val="000000"/>
                <w:sz w:val="22"/>
                <w:szCs w:val="22"/>
                <w:u w:val="single"/>
              </w:rPr>
              <w:t>3</w:t>
            </w:r>
            <w:r w:rsidR="00196626" w:rsidRPr="000459A3">
              <w:rPr>
                <w:color w:val="000000"/>
                <w:sz w:val="22"/>
                <w:szCs w:val="22"/>
                <w:u w:val="single"/>
              </w:rPr>
              <w:t xml:space="preserve"> год</w:t>
            </w:r>
          </w:p>
        </w:tc>
        <w:tc>
          <w:tcPr>
            <w:tcW w:w="3685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Выполнено на отчетную дату (нарастающим итогом), тыс. руб.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ind w:left="96" w:hanging="96"/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Результат выполнения / причины не выполнения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ind w:left="96" w:hanging="96"/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Исполнение, %</w:t>
            </w:r>
          </w:p>
        </w:tc>
      </w:tr>
      <w:tr w:rsidR="00703108" w:rsidRPr="000459A3" w:rsidTr="00334FCD">
        <w:trPr>
          <w:gridAfter w:val="2"/>
          <w:wAfter w:w="3446" w:type="dxa"/>
        </w:trPr>
        <w:tc>
          <w:tcPr>
            <w:tcW w:w="1702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1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2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4102D9" w:rsidP="00420CAB">
            <w:pPr>
              <w:rPr>
                <w:bCs/>
                <w:color w:val="000000"/>
                <w:sz w:val="22"/>
                <w:szCs w:val="22"/>
              </w:rPr>
            </w:pPr>
            <w:r w:rsidRPr="000459A3">
              <w:rPr>
                <w:bCs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29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3108" w:rsidRPr="000459A3" w:rsidTr="00334FCD">
        <w:trPr>
          <w:gridAfter w:val="2"/>
          <w:wAfter w:w="3446" w:type="dxa"/>
        </w:trPr>
        <w:tc>
          <w:tcPr>
            <w:tcW w:w="170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ind w:right="-45"/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Мест</w:t>
            </w:r>
          </w:p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72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Мест</w:t>
            </w:r>
          </w:p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ный бюджет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Прочие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03108" w:rsidRPr="000459A3" w:rsidTr="00334FCD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19</w:t>
            </w:r>
          </w:p>
        </w:tc>
      </w:tr>
      <w:tr w:rsidR="00703108" w:rsidRPr="000459A3" w:rsidTr="00334FCD">
        <w:trPr>
          <w:gridAfter w:val="2"/>
          <w:wAfter w:w="3446" w:type="dxa"/>
        </w:trPr>
        <w:tc>
          <w:tcPr>
            <w:tcW w:w="15637" w:type="dxa"/>
            <w:gridSpan w:val="2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10793C" w:rsidP="00420CAB">
            <w:pPr>
              <w:jc w:val="center"/>
              <w:rPr>
                <w:sz w:val="22"/>
                <w:szCs w:val="22"/>
              </w:rPr>
            </w:pPr>
            <w:r w:rsidRPr="000459A3">
              <w:rPr>
                <w:b/>
                <w:color w:val="000000"/>
                <w:sz w:val="22"/>
                <w:szCs w:val="22"/>
              </w:rPr>
              <w:t xml:space="preserve">Мероприятия </w:t>
            </w:r>
            <w:r w:rsidR="00703108" w:rsidRPr="000459A3">
              <w:rPr>
                <w:b/>
                <w:sz w:val="22"/>
                <w:szCs w:val="22"/>
              </w:rPr>
              <w:t>«</w:t>
            </w:r>
            <w:r w:rsidRPr="000459A3">
              <w:rPr>
                <w:b/>
                <w:bCs/>
                <w:sz w:val="22"/>
                <w:szCs w:val="22"/>
                <w:lang w:eastAsia="ar-SA"/>
              </w:rPr>
              <w:t>Военно-патриотическое воспитание несовершеннолетних и молодежи в Ягодно-Полянском муниципальном образовании Татищевского муниципального района Саратовской области на 2022-2024гг</w:t>
            </w:r>
            <w:r w:rsidR="00703108" w:rsidRPr="000459A3">
              <w:rPr>
                <w:b/>
                <w:bCs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3108" w:rsidRPr="000459A3" w:rsidRDefault="00703108" w:rsidP="00420CAB">
            <w:pPr>
              <w:rPr>
                <w:b/>
                <w:color w:val="000000"/>
                <w:sz w:val="22"/>
                <w:szCs w:val="22"/>
              </w:rPr>
            </w:pPr>
          </w:p>
        </w:tc>
      </w:tr>
      <w:tr w:rsidR="00334FCD" w:rsidRPr="000459A3" w:rsidTr="00334FCD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10793C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1.Организация книжных</w:t>
            </w:r>
          </w:p>
          <w:p w:rsidR="00334FCD" w:rsidRPr="000459A3" w:rsidRDefault="00334FCD" w:rsidP="0010793C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выставок патриотической</w:t>
            </w:r>
          </w:p>
          <w:p w:rsidR="00334FCD" w:rsidRPr="000459A3" w:rsidRDefault="00334FCD" w:rsidP="0010793C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тематики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10793C">
            <w:pPr>
              <w:suppressAutoHyphens/>
              <w:autoSpaceDN/>
              <w:adjustRightInd/>
              <w:snapToGrid w:val="0"/>
              <w:spacing w:line="227" w:lineRule="exact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СБ с.Большая Ивановка; </w:t>
            </w:r>
          </w:p>
          <w:p w:rsidR="00334FCD" w:rsidRPr="000459A3" w:rsidRDefault="00334FCD" w:rsidP="0010793C">
            <w:pPr>
              <w:suppressAutoHyphens/>
              <w:autoSpaceDN/>
              <w:adjustRightInd/>
              <w:snapToGrid w:val="0"/>
              <w:spacing w:line="227" w:lineRule="exact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СБ с.Большая Федоровка; </w:t>
            </w:r>
          </w:p>
          <w:p w:rsidR="00334FCD" w:rsidRPr="000459A3" w:rsidRDefault="00334FCD" w:rsidP="0010793C">
            <w:pPr>
              <w:suppressAutoHyphens/>
              <w:autoSpaceDN/>
              <w:adjustRightInd/>
              <w:snapToGrid w:val="0"/>
              <w:spacing w:line="227" w:lineRule="exact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СБ с.Полчаниновка; </w:t>
            </w:r>
          </w:p>
          <w:p w:rsidR="00334FCD" w:rsidRPr="000459A3" w:rsidRDefault="00334FCD" w:rsidP="0010793C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  <w:lang w:eastAsia="ar-SA"/>
              </w:rPr>
              <w:t>СБ с.Ягодная Поляна.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20CAB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334FCD" w:rsidRPr="000459A3" w:rsidTr="00BF71BF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10793C">
            <w:pPr>
              <w:snapToGrid w:val="0"/>
              <w:spacing w:line="309" w:lineRule="exact"/>
              <w:rPr>
                <w:sz w:val="22"/>
                <w:szCs w:val="22"/>
                <w:lang w:eastAsia="ar-SA"/>
              </w:rPr>
            </w:pPr>
            <w:r w:rsidRPr="000459A3">
              <w:rPr>
                <w:color w:val="000000"/>
                <w:sz w:val="22"/>
                <w:szCs w:val="22"/>
              </w:rPr>
              <w:t>2.</w:t>
            </w:r>
            <w:r w:rsidRPr="000459A3">
              <w:rPr>
                <w:sz w:val="22"/>
                <w:szCs w:val="22"/>
                <w:lang w:eastAsia="ar-SA"/>
              </w:rPr>
              <w:t xml:space="preserve"> Акции:</w:t>
            </w:r>
          </w:p>
          <w:p w:rsidR="00334FCD" w:rsidRPr="000459A3" w:rsidRDefault="00334FCD" w:rsidP="0010793C">
            <w:pPr>
              <w:suppressAutoHyphens/>
              <w:autoSpaceDN/>
              <w:adjustRightInd/>
              <w:spacing w:line="321" w:lineRule="exact"/>
              <w:ind w:left="16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- «Источник </w:t>
            </w:r>
            <w:r w:rsidRPr="000459A3">
              <w:rPr>
                <w:sz w:val="22"/>
                <w:szCs w:val="22"/>
                <w:lang w:eastAsia="ar-SA"/>
              </w:rPr>
              <w:lastRenderedPageBreak/>
              <w:t>доброты»</w:t>
            </w:r>
          </w:p>
          <w:p w:rsidR="00334FCD" w:rsidRPr="000459A3" w:rsidRDefault="00334FCD" w:rsidP="0010793C">
            <w:pPr>
              <w:suppressAutoHyphens/>
              <w:autoSpaceDN/>
              <w:adjustRightInd/>
              <w:spacing w:line="321" w:lineRule="exact"/>
              <w:ind w:left="8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(оказание помощи ветеранам войны, труженикам тыла,</w:t>
            </w:r>
          </w:p>
          <w:p w:rsidR="00334FCD" w:rsidRPr="000459A3" w:rsidRDefault="00334FCD" w:rsidP="0010793C">
            <w:pPr>
              <w:suppressAutoHyphens/>
              <w:autoSpaceDN/>
              <w:adjustRightInd/>
              <w:spacing w:line="321" w:lineRule="exact"/>
              <w:ind w:left="8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солдатским вдовам),</w:t>
            </w:r>
          </w:p>
          <w:p w:rsidR="00334FCD" w:rsidRPr="000459A3" w:rsidRDefault="00334FCD" w:rsidP="0010793C">
            <w:pPr>
              <w:suppressAutoHyphens/>
              <w:autoSpaceDN/>
              <w:adjustRightInd/>
              <w:spacing w:line="317" w:lineRule="exact"/>
              <w:ind w:left="8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- «Мемориал» (уход за</w:t>
            </w:r>
          </w:p>
          <w:p w:rsidR="00334FCD" w:rsidRPr="000459A3" w:rsidRDefault="00334FCD" w:rsidP="0010793C">
            <w:pPr>
              <w:suppressAutoHyphens/>
              <w:autoSpaceDN/>
              <w:adjustRightInd/>
              <w:spacing w:line="298" w:lineRule="exact"/>
              <w:ind w:left="8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мемориалом),</w:t>
            </w:r>
          </w:p>
          <w:p w:rsidR="00334FCD" w:rsidRPr="000459A3" w:rsidRDefault="00334FCD" w:rsidP="0010793C">
            <w:pPr>
              <w:suppressAutoHyphens/>
              <w:autoSpaceDN/>
              <w:adjustRightInd/>
              <w:spacing w:line="321" w:lineRule="exact"/>
              <w:ind w:left="8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- «Письма Победы» (поздравление ветеранов,</w:t>
            </w:r>
          </w:p>
          <w:p w:rsidR="00334FCD" w:rsidRPr="000459A3" w:rsidRDefault="00334FCD" w:rsidP="0010793C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  <w:lang w:eastAsia="ar-SA"/>
              </w:rPr>
              <w:t>тружеников тыла, солдатских вдов с Днем Победы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BC42F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</w:tr>
      <w:tr w:rsidR="00334FCD" w:rsidRPr="000459A3" w:rsidTr="00501EE3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334FCD">
            <w:pPr>
              <w:snapToGrid w:val="0"/>
              <w:spacing w:line="309" w:lineRule="exact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lastRenderedPageBreak/>
              <w:t>3.Спортивные игры</w:t>
            </w:r>
          </w:p>
          <w:p w:rsidR="00334FCD" w:rsidRPr="000459A3" w:rsidRDefault="00334FCD" w:rsidP="00334FCD">
            <w:pPr>
              <w:snapToGrid w:val="0"/>
              <w:spacing w:line="309" w:lineRule="exact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Посвященные Дню</w:t>
            </w:r>
          </w:p>
          <w:p w:rsidR="00334FCD" w:rsidRPr="000459A3" w:rsidRDefault="00334FCD" w:rsidP="00334FCD">
            <w:pPr>
              <w:snapToGrid w:val="0"/>
              <w:spacing w:line="309" w:lineRule="exact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Защитника Отечества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334FCD">
            <w:pPr>
              <w:suppressAutoHyphens/>
              <w:autoSpaceDN/>
              <w:adjustRightInd/>
              <w:snapToGrid w:val="0"/>
              <w:spacing w:line="259" w:lineRule="exact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МОУ «СОШ с.Ягодная Поляна»;</w:t>
            </w:r>
          </w:p>
          <w:p w:rsidR="00334FCD" w:rsidRPr="000459A3" w:rsidRDefault="00334FCD" w:rsidP="00334FCD">
            <w:pPr>
              <w:suppressAutoHyphens/>
              <w:autoSpaceDN/>
              <w:adjustRightInd/>
              <w:snapToGrid w:val="0"/>
              <w:spacing w:line="259" w:lineRule="exact"/>
              <w:ind w:left="10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МОУ «СОШ с.Большая Ивановка»;</w:t>
            </w:r>
          </w:p>
          <w:p w:rsidR="00334FCD" w:rsidRPr="000459A3" w:rsidRDefault="00334FCD" w:rsidP="00334FCD">
            <w:pPr>
              <w:jc w:val="center"/>
              <w:rPr>
                <w:sz w:val="22"/>
                <w:szCs w:val="22"/>
              </w:rPr>
            </w:pPr>
            <w:r w:rsidRPr="000459A3">
              <w:rPr>
                <w:sz w:val="22"/>
                <w:szCs w:val="22"/>
                <w:lang w:eastAsia="ar-SA"/>
              </w:rPr>
              <w:t>МОУ «ООШ с.Большая Федоровка»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BC42F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</w:tr>
      <w:tr w:rsidR="00334FCD" w:rsidRPr="000459A3" w:rsidTr="00583FCB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334FCD">
            <w:pPr>
              <w:snapToGrid w:val="0"/>
              <w:spacing w:line="309" w:lineRule="exact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4.</w:t>
            </w:r>
            <w:r w:rsidR="000459A3">
              <w:rPr>
                <w:color w:val="000000"/>
                <w:sz w:val="22"/>
                <w:szCs w:val="22"/>
              </w:rPr>
              <w:t xml:space="preserve"> </w:t>
            </w:r>
            <w:r w:rsidRPr="000459A3">
              <w:rPr>
                <w:color w:val="000000"/>
                <w:sz w:val="22"/>
                <w:szCs w:val="22"/>
              </w:rPr>
              <w:t>«А, ну-ка, парни!»</w:t>
            </w:r>
          </w:p>
          <w:p w:rsidR="00334FCD" w:rsidRPr="000459A3" w:rsidRDefault="00334FCD" w:rsidP="00334FCD">
            <w:pPr>
              <w:snapToGrid w:val="0"/>
              <w:spacing w:line="309" w:lineRule="exact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конкурс, посвященный</w:t>
            </w:r>
          </w:p>
          <w:p w:rsidR="00334FCD" w:rsidRPr="000459A3" w:rsidRDefault="00334FCD" w:rsidP="00334FCD">
            <w:pPr>
              <w:snapToGrid w:val="0"/>
              <w:spacing w:line="309" w:lineRule="exact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lastRenderedPageBreak/>
              <w:t>Дню защитников</w:t>
            </w:r>
          </w:p>
          <w:p w:rsidR="00334FCD" w:rsidRPr="000459A3" w:rsidRDefault="00334FCD" w:rsidP="00334FCD">
            <w:pPr>
              <w:snapToGrid w:val="0"/>
              <w:spacing w:line="309" w:lineRule="exact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Отечества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334FCD">
            <w:pPr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lastRenderedPageBreak/>
              <w:t xml:space="preserve">СДК с.Большая Ивановка; </w:t>
            </w:r>
          </w:p>
          <w:p w:rsidR="00334FCD" w:rsidRPr="000459A3" w:rsidRDefault="00334FCD" w:rsidP="00334FCD">
            <w:pPr>
              <w:jc w:val="center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СК с.Большая Федоровка; </w:t>
            </w:r>
          </w:p>
          <w:p w:rsidR="00334FCD" w:rsidRPr="000459A3" w:rsidRDefault="00334FCD" w:rsidP="00334FCD">
            <w:pPr>
              <w:jc w:val="center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lastRenderedPageBreak/>
              <w:t xml:space="preserve"> СК с.Полчаниновка; </w:t>
            </w:r>
          </w:p>
          <w:p w:rsidR="00334FCD" w:rsidRPr="000459A3" w:rsidRDefault="00334FCD" w:rsidP="00334FCD">
            <w:pPr>
              <w:jc w:val="center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СК с.Ягодная Поляна.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BC42F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</w:tr>
      <w:tr w:rsidR="00334FCD" w:rsidRPr="000459A3" w:rsidTr="00583FCB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334FCD">
            <w:pPr>
              <w:suppressAutoHyphens/>
              <w:autoSpaceDN/>
              <w:adjustRightInd/>
              <w:ind w:left="8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lastRenderedPageBreak/>
              <w:t>5.Праздничный концерт,</w:t>
            </w:r>
          </w:p>
          <w:p w:rsidR="00334FCD" w:rsidRPr="000459A3" w:rsidRDefault="00334FCD" w:rsidP="00334FCD">
            <w:pPr>
              <w:suppressAutoHyphens/>
              <w:autoSpaceDN/>
              <w:adjustRightInd/>
              <w:spacing w:line="321" w:lineRule="exact"/>
              <w:ind w:left="8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посвященный Великой</w:t>
            </w:r>
          </w:p>
          <w:p w:rsidR="00334FCD" w:rsidRPr="000459A3" w:rsidRDefault="00334FCD" w:rsidP="00334FCD">
            <w:pPr>
              <w:snapToGrid w:val="0"/>
              <w:spacing w:line="309" w:lineRule="exact"/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  <w:lang w:eastAsia="ar-SA"/>
              </w:rPr>
              <w:t>Победе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334FCD">
            <w:pPr>
              <w:suppressAutoHyphens/>
              <w:overflowPunct w:val="0"/>
              <w:autoSpaceDN/>
              <w:adjustRightInd/>
              <w:snapToGrid w:val="0"/>
              <w:spacing w:line="213" w:lineRule="auto"/>
              <w:ind w:right="105"/>
              <w:jc w:val="both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Администрация </w:t>
            </w:r>
            <w:r w:rsidRPr="000459A3">
              <w:rPr>
                <w:bCs/>
                <w:iCs/>
                <w:sz w:val="22"/>
                <w:szCs w:val="22"/>
                <w:lang w:eastAsia="ar-SA"/>
              </w:rPr>
              <w:t>Ягодно-Полянского муниципального образования Татищевского муниципального района Саратовской области</w:t>
            </w:r>
            <w:r w:rsidRPr="000459A3">
              <w:rPr>
                <w:sz w:val="22"/>
                <w:szCs w:val="22"/>
                <w:lang w:eastAsia="ar-SA"/>
              </w:rPr>
              <w:t xml:space="preserve">; </w:t>
            </w:r>
          </w:p>
          <w:p w:rsidR="00334FCD" w:rsidRPr="000459A3" w:rsidRDefault="00334FCD" w:rsidP="00334FCD">
            <w:pPr>
              <w:suppressAutoHyphens/>
              <w:overflowPunct w:val="0"/>
              <w:autoSpaceDN/>
              <w:adjustRightInd/>
              <w:snapToGrid w:val="0"/>
              <w:spacing w:line="213" w:lineRule="auto"/>
              <w:ind w:right="105"/>
              <w:jc w:val="both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СДК с.Большая Ивановка; </w:t>
            </w:r>
          </w:p>
          <w:p w:rsidR="00334FCD" w:rsidRPr="000459A3" w:rsidRDefault="00334FCD" w:rsidP="00334FCD">
            <w:pPr>
              <w:suppressAutoHyphens/>
              <w:overflowPunct w:val="0"/>
              <w:autoSpaceDN/>
              <w:adjustRightInd/>
              <w:snapToGrid w:val="0"/>
              <w:spacing w:line="213" w:lineRule="auto"/>
              <w:ind w:right="105"/>
              <w:jc w:val="both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СК с.Большая Федоровка;</w:t>
            </w:r>
          </w:p>
          <w:p w:rsidR="00334FCD" w:rsidRPr="000459A3" w:rsidRDefault="00334FCD" w:rsidP="00334FCD">
            <w:pPr>
              <w:suppressAutoHyphens/>
              <w:overflowPunct w:val="0"/>
              <w:autoSpaceDN/>
              <w:adjustRightInd/>
              <w:snapToGrid w:val="0"/>
              <w:spacing w:line="213" w:lineRule="auto"/>
              <w:ind w:right="105"/>
              <w:jc w:val="both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 СК с.Полчаниновка; </w:t>
            </w:r>
          </w:p>
          <w:p w:rsidR="00334FCD" w:rsidRPr="000459A3" w:rsidRDefault="00334FCD" w:rsidP="00334FCD">
            <w:pPr>
              <w:suppressAutoHyphens/>
              <w:overflowPunct w:val="0"/>
              <w:autoSpaceDN/>
              <w:adjustRightInd/>
              <w:snapToGrid w:val="0"/>
              <w:spacing w:line="213" w:lineRule="auto"/>
              <w:ind w:right="105"/>
              <w:jc w:val="both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СК с.Ягодная Поляна;</w:t>
            </w:r>
          </w:p>
          <w:p w:rsidR="00334FCD" w:rsidRPr="000459A3" w:rsidRDefault="00334FCD" w:rsidP="00334FCD">
            <w:pPr>
              <w:suppressAutoHyphens/>
              <w:overflowPunct w:val="0"/>
              <w:autoSpaceDN/>
              <w:adjustRightInd/>
              <w:snapToGrid w:val="0"/>
              <w:spacing w:line="213" w:lineRule="auto"/>
              <w:ind w:right="105"/>
              <w:jc w:val="both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СБ с.Большая Ивановка; </w:t>
            </w:r>
          </w:p>
          <w:p w:rsidR="00334FCD" w:rsidRPr="000459A3" w:rsidRDefault="00334FCD" w:rsidP="00334FCD">
            <w:pPr>
              <w:suppressAutoHyphens/>
              <w:overflowPunct w:val="0"/>
              <w:autoSpaceDN/>
              <w:adjustRightInd/>
              <w:snapToGrid w:val="0"/>
              <w:spacing w:line="213" w:lineRule="auto"/>
              <w:ind w:right="105"/>
              <w:jc w:val="both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 СБ с.Большая Федоровка; </w:t>
            </w:r>
          </w:p>
          <w:p w:rsidR="00334FCD" w:rsidRPr="000459A3" w:rsidRDefault="00334FCD" w:rsidP="00334FCD">
            <w:pPr>
              <w:suppressAutoHyphens/>
              <w:overflowPunct w:val="0"/>
              <w:autoSpaceDN/>
              <w:adjustRightInd/>
              <w:snapToGrid w:val="0"/>
              <w:spacing w:line="213" w:lineRule="auto"/>
              <w:ind w:right="105"/>
              <w:jc w:val="both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СБ с.Полчаниновка; </w:t>
            </w:r>
          </w:p>
          <w:p w:rsidR="00334FCD" w:rsidRPr="000459A3" w:rsidRDefault="00334FCD" w:rsidP="00334FCD">
            <w:pPr>
              <w:suppressAutoHyphens/>
              <w:overflowPunct w:val="0"/>
              <w:autoSpaceDN/>
              <w:adjustRightInd/>
              <w:snapToGrid w:val="0"/>
              <w:spacing w:line="213" w:lineRule="auto"/>
              <w:ind w:right="105"/>
              <w:jc w:val="both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СБ с.Ягодная Поляна;</w:t>
            </w:r>
          </w:p>
          <w:p w:rsidR="00334FCD" w:rsidRPr="000459A3" w:rsidRDefault="00334FCD" w:rsidP="00334FCD">
            <w:pPr>
              <w:suppressAutoHyphens/>
              <w:autoSpaceDN/>
              <w:adjustRightInd/>
              <w:snapToGrid w:val="0"/>
              <w:spacing w:line="259" w:lineRule="exact"/>
              <w:ind w:left="10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 xml:space="preserve">МОУ «СОШ </w:t>
            </w:r>
            <w:r w:rsidRPr="000459A3">
              <w:rPr>
                <w:sz w:val="22"/>
                <w:szCs w:val="22"/>
                <w:lang w:eastAsia="ar-SA"/>
              </w:rPr>
              <w:lastRenderedPageBreak/>
              <w:t>с.Ягодная Поляна»;</w:t>
            </w:r>
          </w:p>
          <w:p w:rsidR="00334FCD" w:rsidRPr="000459A3" w:rsidRDefault="00334FCD" w:rsidP="00334FCD">
            <w:pPr>
              <w:suppressAutoHyphens/>
              <w:autoSpaceDN/>
              <w:adjustRightInd/>
              <w:snapToGrid w:val="0"/>
              <w:spacing w:line="259" w:lineRule="exact"/>
              <w:ind w:left="10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МОУ «СОШ с.Большая Ивановка»;</w:t>
            </w:r>
          </w:p>
          <w:p w:rsidR="00334FCD" w:rsidRPr="000459A3" w:rsidRDefault="00334FCD" w:rsidP="00334FCD">
            <w:pPr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МОУ «ООШ с.Большая Федоровка».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BC42F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</w:tr>
      <w:tr w:rsidR="00334FCD" w:rsidRPr="000459A3" w:rsidTr="00334FCD">
        <w:trPr>
          <w:gridAfter w:val="2"/>
          <w:wAfter w:w="3446" w:type="dxa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334FCD">
            <w:pPr>
              <w:suppressAutoHyphens/>
              <w:autoSpaceDN/>
              <w:adjustRightInd/>
              <w:ind w:left="8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lastRenderedPageBreak/>
              <w:t>6.Оформление стендов,</w:t>
            </w:r>
          </w:p>
          <w:p w:rsidR="00334FCD" w:rsidRPr="000459A3" w:rsidRDefault="00334FCD" w:rsidP="00334FCD">
            <w:pPr>
              <w:suppressAutoHyphens/>
              <w:autoSpaceDN/>
              <w:adjustRightInd/>
              <w:ind w:left="8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способствующих</w:t>
            </w:r>
          </w:p>
          <w:p w:rsidR="00334FCD" w:rsidRPr="000459A3" w:rsidRDefault="00334FCD" w:rsidP="00334FCD">
            <w:pPr>
              <w:suppressAutoHyphens/>
              <w:autoSpaceDN/>
              <w:adjustRightInd/>
              <w:ind w:left="8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формированию</w:t>
            </w:r>
          </w:p>
          <w:p w:rsidR="00334FCD" w:rsidRPr="000459A3" w:rsidRDefault="00334FCD" w:rsidP="00334FCD">
            <w:pPr>
              <w:suppressAutoHyphens/>
              <w:autoSpaceDN/>
              <w:adjustRightInd/>
              <w:ind w:left="80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  <w:lang w:eastAsia="ar-SA"/>
              </w:rPr>
              <w:t>гражданского патриотического сознания молодежи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334FCD">
            <w:pPr>
              <w:snapToGrid w:val="0"/>
              <w:spacing w:line="259" w:lineRule="exact"/>
              <w:ind w:left="100"/>
              <w:rPr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Специалист по</w:t>
            </w:r>
          </w:p>
          <w:p w:rsidR="00334FCD" w:rsidRPr="000459A3" w:rsidRDefault="00334FCD" w:rsidP="00334FCD">
            <w:pPr>
              <w:spacing w:line="227" w:lineRule="exact"/>
              <w:ind w:left="100"/>
              <w:rPr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воинскому учету</w:t>
            </w:r>
          </w:p>
          <w:p w:rsidR="00334FCD" w:rsidRPr="000459A3" w:rsidRDefault="00334FCD" w:rsidP="00334FCD">
            <w:pPr>
              <w:ind w:left="100"/>
              <w:rPr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администрации</w:t>
            </w:r>
          </w:p>
          <w:p w:rsidR="00334FCD" w:rsidRPr="000459A3" w:rsidRDefault="00334FCD" w:rsidP="00334FCD">
            <w:pPr>
              <w:suppressAutoHyphens/>
              <w:overflowPunct w:val="0"/>
              <w:autoSpaceDN/>
              <w:adjustRightInd/>
              <w:snapToGrid w:val="0"/>
              <w:spacing w:line="213" w:lineRule="auto"/>
              <w:ind w:right="105"/>
              <w:jc w:val="both"/>
              <w:rPr>
                <w:sz w:val="22"/>
                <w:szCs w:val="22"/>
                <w:lang w:eastAsia="ar-SA"/>
              </w:rPr>
            </w:pPr>
            <w:r w:rsidRPr="000459A3"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BC42F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4FCD" w:rsidRPr="000459A3" w:rsidRDefault="00334FCD" w:rsidP="004102D9">
            <w:pPr>
              <w:rPr>
                <w:color w:val="000000"/>
                <w:sz w:val="22"/>
                <w:szCs w:val="22"/>
              </w:rPr>
            </w:pPr>
          </w:p>
        </w:tc>
      </w:tr>
      <w:tr w:rsidR="004102D9" w:rsidRPr="000459A3" w:rsidTr="00334FCD">
        <w:trPr>
          <w:gridAfter w:val="2"/>
          <w:wAfter w:w="3446" w:type="dxa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 xml:space="preserve">Всего по </w:t>
            </w:r>
            <w:r w:rsidR="00334FCD" w:rsidRPr="000459A3">
              <w:rPr>
                <w:color w:val="000000"/>
                <w:sz w:val="22"/>
                <w:szCs w:val="22"/>
              </w:rPr>
              <w:t>мероприятию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BC42F6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4102D9" w:rsidRPr="000459A3" w:rsidTr="00334FCD">
        <w:trPr>
          <w:gridAfter w:val="2"/>
          <w:wAfter w:w="3446" w:type="dxa"/>
        </w:trPr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b/>
                <w:color w:val="000000"/>
                <w:sz w:val="22"/>
                <w:szCs w:val="22"/>
              </w:rPr>
            </w:pPr>
            <w:r w:rsidRPr="000459A3">
              <w:rPr>
                <w:b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8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BC42F6" w:rsidP="00BC42F6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jc w:val="center"/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102D9" w:rsidRPr="000459A3" w:rsidRDefault="004102D9" w:rsidP="004102D9">
            <w:pPr>
              <w:rPr>
                <w:color w:val="000000"/>
                <w:sz w:val="22"/>
                <w:szCs w:val="22"/>
              </w:rPr>
            </w:pPr>
            <w:r w:rsidRPr="000459A3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</w:p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  <w:r w:rsidRPr="005A157D">
        <w:rPr>
          <w:color w:val="000000"/>
          <w:sz w:val="28"/>
          <w:szCs w:val="28"/>
        </w:rPr>
        <w:t xml:space="preserve">Ответственный исполнитель ___________________ </w:t>
      </w:r>
      <w:r w:rsidR="00BC42F6">
        <w:rPr>
          <w:color w:val="000000"/>
          <w:sz w:val="28"/>
          <w:szCs w:val="28"/>
        </w:rPr>
        <w:t>Т.И.Федорова</w:t>
      </w:r>
    </w:p>
    <w:p w:rsidR="00703108" w:rsidRPr="005A157D" w:rsidRDefault="00703108" w:rsidP="00703108">
      <w:pPr>
        <w:ind w:firstLine="225"/>
        <w:jc w:val="both"/>
        <w:rPr>
          <w:color w:val="000000"/>
          <w:sz w:val="28"/>
          <w:szCs w:val="28"/>
        </w:rPr>
      </w:pP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</w:r>
      <w:r w:rsidRPr="005A157D">
        <w:rPr>
          <w:color w:val="000000"/>
          <w:sz w:val="28"/>
          <w:szCs w:val="28"/>
        </w:rPr>
        <w:tab/>
        <w:t>подпись</w:t>
      </w:r>
    </w:p>
    <w:p w:rsidR="00703108" w:rsidRPr="005A157D" w:rsidRDefault="00703108" w:rsidP="00703108">
      <w:pPr>
        <w:ind w:left="-284"/>
        <w:jc w:val="both"/>
        <w:rPr>
          <w:color w:val="000000"/>
          <w:sz w:val="28"/>
          <w:szCs w:val="28"/>
        </w:rPr>
      </w:pPr>
    </w:p>
    <w:p w:rsidR="00334FCD" w:rsidRPr="00334FCD" w:rsidRDefault="00334FCD" w:rsidP="00334FCD">
      <w:pPr>
        <w:suppressAutoHyphens/>
        <w:autoSpaceDN/>
        <w:adjustRightInd/>
        <w:ind w:left="1260"/>
        <w:rPr>
          <w:b/>
          <w:bCs/>
          <w:i/>
          <w:iCs/>
          <w:sz w:val="28"/>
          <w:szCs w:val="28"/>
          <w:lang w:eastAsia="ar-SA"/>
        </w:rPr>
      </w:pPr>
      <w:r w:rsidRPr="00334FCD">
        <w:rPr>
          <w:b/>
          <w:bCs/>
          <w:i/>
          <w:iCs/>
          <w:sz w:val="28"/>
          <w:szCs w:val="28"/>
          <w:lang w:eastAsia="ar-SA"/>
        </w:rPr>
        <w:t>Ожидаемые результаты:</w:t>
      </w:r>
    </w:p>
    <w:p w:rsidR="00334FCD" w:rsidRPr="00334FCD" w:rsidRDefault="00334FCD" w:rsidP="00334FCD">
      <w:pPr>
        <w:suppressAutoHyphens/>
        <w:autoSpaceDN/>
        <w:adjustRightInd/>
        <w:spacing w:line="329" w:lineRule="exact"/>
        <w:rPr>
          <w:sz w:val="28"/>
          <w:szCs w:val="28"/>
          <w:lang w:eastAsia="ar-SA"/>
        </w:rPr>
      </w:pPr>
    </w:p>
    <w:p w:rsidR="00334FCD" w:rsidRPr="00334FCD" w:rsidRDefault="00334FCD" w:rsidP="00334FCD">
      <w:pPr>
        <w:widowControl/>
        <w:numPr>
          <w:ilvl w:val="0"/>
          <w:numId w:val="1"/>
        </w:numPr>
        <w:tabs>
          <w:tab w:val="left" w:pos="952"/>
        </w:tabs>
        <w:suppressAutoHyphens/>
        <w:overflowPunct w:val="0"/>
        <w:autoSpaceDE/>
        <w:autoSpaceDN/>
        <w:adjustRightInd/>
        <w:ind w:left="700" w:right="40" w:firstLine="2"/>
        <w:jc w:val="both"/>
        <w:rPr>
          <w:sz w:val="28"/>
          <w:szCs w:val="28"/>
          <w:lang w:eastAsia="ar-SA"/>
        </w:rPr>
      </w:pPr>
      <w:r w:rsidRPr="00334FCD">
        <w:rPr>
          <w:sz w:val="28"/>
          <w:szCs w:val="28"/>
          <w:lang w:eastAsia="ar-SA"/>
        </w:rPr>
        <w:t>формирование гражданско-патриотического мировоззрения молодежи, повышение ее социальной и творческой активности;</w:t>
      </w:r>
    </w:p>
    <w:p w:rsidR="00334FCD" w:rsidRPr="00334FCD" w:rsidRDefault="00334FCD" w:rsidP="00334FCD">
      <w:pPr>
        <w:widowControl/>
        <w:numPr>
          <w:ilvl w:val="0"/>
          <w:numId w:val="1"/>
        </w:numPr>
        <w:tabs>
          <w:tab w:val="left" w:pos="840"/>
        </w:tabs>
        <w:suppressAutoHyphens/>
        <w:overflowPunct w:val="0"/>
        <w:autoSpaceDE/>
        <w:autoSpaceDN/>
        <w:adjustRightInd/>
        <w:ind w:left="840" w:hanging="138"/>
        <w:jc w:val="both"/>
        <w:rPr>
          <w:sz w:val="28"/>
          <w:szCs w:val="28"/>
          <w:lang w:eastAsia="ar-SA"/>
        </w:rPr>
      </w:pPr>
      <w:r w:rsidRPr="00334FCD">
        <w:rPr>
          <w:sz w:val="28"/>
          <w:szCs w:val="28"/>
          <w:lang w:eastAsia="ar-SA"/>
        </w:rPr>
        <w:t xml:space="preserve">обеспечение занятости детей и подростков во внеурочное время; </w:t>
      </w:r>
    </w:p>
    <w:p w:rsidR="00334FCD" w:rsidRPr="00334FCD" w:rsidRDefault="00334FCD" w:rsidP="00334FCD">
      <w:pPr>
        <w:widowControl/>
        <w:numPr>
          <w:ilvl w:val="0"/>
          <w:numId w:val="1"/>
        </w:numPr>
        <w:tabs>
          <w:tab w:val="left" w:pos="840"/>
        </w:tabs>
        <w:suppressAutoHyphens/>
        <w:overflowPunct w:val="0"/>
        <w:autoSpaceDE/>
        <w:autoSpaceDN/>
        <w:adjustRightInd/>
        <w:ind w:left="840" w:hanging="138"/>
        <w:jc w:val="both"/>
        <w:rPr>
          <w:sz w:val="28"/>
          <w:szCs w:val="28"/>
          <w:lang w:eastAsia="ar-SA"/>
        </w:rPr>
      </w:pPr>
      <w:r w:rsidRPr="00334FCD">
        <w:rPr>
          <w:sz w:val="28"/>
          <w:szCs w:val="28"/>
          <w:lang w:eastAsia="ar-SA"/>
        </w:rPr>
        <w:t xml:space="preserve">повышение престижа прохождения военной службы в рядах Российской Армии; </w:t>
      </w:r>
    </w:p>
    <w:p w:rsidR="00334FCD" w:rsidRPr="00334FCD" w:rsidRDefault="00334FCD" w:rsidP="00334FCD">
      <w:pPr>
        <w:widowControl/>
        <w:numPr>
          <w:ilvl w:val="0"/>
          <w:numId w:val="1"/>
        </w:numPr>
        <w:tabs>
          <w:tab w:val="left" w:pos="840"/>
        </w:tabs>
        <w:suppressAutoHyphens/>
        <w:overflowPunct w:val="0"/>
        <w:autoSpaceDE/>
        <w:autoSpaceDN/>
        <w:adjustRightInd/>
        <w:ind w:left="840" w:hanging="138"/>
        <w:jc w:val="both"/>
        <w:rPr>
          <w:sz w:val="28"/>
          <w:szCs w:val="28"/>
          <w:lang w:eastAsia="ar-SA"/>
        </w:rPr>
      </w:pPr>
      <w:r w:rsidRPr="00334FCD">
        <w:rPr>
          <w:sz w:val="28"/>
          <w:szCs w:val="28"/>
          <w:lang w:eastAsia="ar-SA"/>
        </w:rPr>
        <w:t xml:space="preserve">увековечивание памяти защитников Отечества, укрепление связи поколений; </w:t>
      </w:r>
    </w:p>
    <w:p w:rsidR="00334FCD" w:rsidRDefault="00334FCD" w:rsidP="00334FCD">
      <w:pPr>
        <w:widowControl/>
        <w:numPr>
          <w:ilvl w:val="0"/>
          <w:numId w:val="1"/>
        </w:numPr>
        <w:tabs>
          <w:tab w:val="left" w:pos="840"/>
        </w:tabs>
        <w:suppressAutoHyphens/>
        <w:overflowPunct w:val="0"/>
        <w:autoSpaceDE/>
        <w:autoSpaceDN/>
        <w:adjustRightInd/>
        <w:ind w:left="840" w:hanging="138"/>
        <w:jc w:val="both"/>
        <w:rPr>
          <w:sz w:val="28"/>
          <w:szCs w:val="28"/>
          <w:lang w:eastAsia="ar-SA"/>
        </w:rPr>
      </w:pPr>
      <w:r w:rsidRPr="00334FCD">
        <w:rPr>
          <w:sz w:val="28"/>
          <w:szCs w:val="28"/>
          <w:lang w:eastAsia="ar-SA"/>
        </w:rPr>
        <w:t xml:space="preserve">готовность молодежи к защите Отечества. </w:t>
      </w:r>
    </w:p>
    <w:p w:rsidR="000459A3" w:rsidRDefault="000459A3" w:rsidP="000459A3">
      <w:pPr>
        <w:widowControl/>
        <w:tabs>
          <w:tab w:val="left" w:pos="840"/>
        </w:tabs>
        <w:suppressAutoHyphens/>
        <w:overflowPunct w:val="0"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0459A3" w:rsidRPr="00334FCD" w:rsidRDefault="000459A3" w:rsidP="000459A3">
      <w:pPr>
        <w:widowControl/>
        <w:tabs>
          <w:tab w:val="left" w:pos="840"/>
        </w:tabs>
        <w:suppressAutoHyphens/>
        <w:overflowPunct w:val="0"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334FCD" w:rsidRPr="00334FCD" w:rsidRDefault="00334FCD" w:rsidP="00334FCD">
      <w:pPr>
        <w:widowControl/>
        <w:suppressAutoHyphens/>
        <w:autoSpaceDN/>
        <w:adjustRightInd/>
        <w:rPr>
          <w:rFonts w:ascii="Times New Roman CYR" w:hAnsi="Times New Roman CYR" w:cs="Times New Roman CYR"/>
          <w:i/>
          <w:iCs/>
          <w:sz w:val="28"/>
          <w:szCs w:val="28"/>
          <w:lang w:eastAsia="ar-SA"/>
        </w:rPr>
      </w:pPr>
      <w:bookmarkStart w:id="0" w:name="page17"/>
      <w:bookmarkEnd w:id="0"/>
    </w:p>
    <w:p w:rsidR="006514A0" w:rsidRPr="005A157D" w:rsidRDefault="006514A0" w:rsidP="006514A0">
      <w:pPr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6514A0" w:rsidRDefault="006514A0" w:rsidP="006514A0">
      <w:pPr>
        <w:jc w:val="right"/>
        <w:rPr>
          <w:bCs/>
          <w:sz w:val="28"/>
          <w:szCs w:val="28"/>
        </w:rPr>
      </w:pPr>
      <w:r w:rsidRPr="005A157D">
        <w:rPr>
          <w:sz w:val="28"/>
          <w:szCs w:val="28"/>
        </w:rPr>
        <w:t xml:space="preserve">к </w:t>
      </w:r>
      <w:r w:rsidR="000459A3" w:rsidRPr="00323707">
        <w:rPr>
          <w:sz w:val="28"/>
          <w:szCs w:val="28"/>
        </w:rPr>
        <w:t>Порядку</w:t>
      </w:r>
      <w:r w:rsidR="000459A3" w:rsidRPr="00323707">
        <w:rPr>
          <w:bCs/>
          <w:sz w:val="28"/>
          <w:szCs w:val="28"/>
        </w:rPr>
        <w:t xml:space="preserve"> разработки</w:t>
      </w:r>
      <w:r w:rsidRPr="00323707">
        <w:rPr>
          <w:bCs/>
          <w:sz w:val="28"/>
          <w:szCs w:val="28"/>
        </w:rPr>
        <w:t xml:space="preserve">, реализации </w:t>
      </w:r>
    </w:p>
    <w:p w:rsidR="006514A0" w:rsidRDefault="006514A0" w:rsidP="006514A0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 xml:space="preserve">и оценки эффективности </w:t>
      </w:r>
    </w:p>
    <w:p w:rsidR="006514A0" w:rsidRPr="00323707" w:rsidRDefault="006514A0" w:rsidP="006514A0">
      <w:pPr>
        <w:jc w:val="right"/>
        <w:rPr>
          <w:bCs/>
          <w:sz w:val="28"/>
          <w:szCs w:val="28"/>
        </w:rPr>
      </w:pPr>
      <w:r w:rsidRPr="00323707">
        <w:rPr>
          <w:bCs/>
          <w:sz w:val="28"/>
          <w:szCs w:val="28"/>
        </w:rPr>
        <w:t>муниципальных программ</w:t>
      </w:r>
    </w:p>
    <w:p w:rsidR="006514A0" w:rsidRPr="005A157D" w:rsidRDefault="006514A0" w:rsidP="006514A0">
      <w:pPr>
        <w:jc w:val="both"/>
        <w:rPr>
          <w:sz w:val="28"/>
          <w:szCs w:val="28"/>
        </w:rPr>
      </w:pPr>
    </w:p>
    <w:tbl>
      <w:tblPr>
        <w:tblW w:w="14752" w:type="dxa"/>
        <w:tblInd w:w="98" w:type="dxa"/>
        <w:tblLayout w:type="fixed"/>
        <w:tblLook w:val="00A0" w:firstRow="1" w:lastRow="0" w:firstColumn="1" w:lastColumn="0" w:noHBand="0" w:noVBand="0"/>
      </w:tblPr>
      <w:tblGrid>
        <w:gridCol w:w="1462"/>
        <w:gridCol w:w="6345"/>
        <w:gridCol w:w="3260"/>
        <w:gridCol w:w="3685"/>
      </w:tblGrid>
      <w:tr w:rsidR="006514A0" w:rsidRPr="00483175" w:rsidTr="006514A0">
        <w:trPr>
          <w:trHeight w:val="930"/>
        </w:trPr>
        <w:tc>
          <w:tcPr>
            <w:tcW w:w="147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14A0" w:rsidRPr="00483175" w:rsidRDefault="006514A0" w:rsidP="00420CAB">
            <w:pPr>
              <w:jc w:val="center"/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Отчет о расходах местного бюджета на реализац</w:t>
            </w:r>
            <w:r w:rsidR="004102D9">
              <w:rPr>
                <w:sz w:val="28"/>
                <w:szCs w:val="28"/>
              </w:rPr>
              <w:t>ию муниципальн</w:t>
            </w:r>
            <w:r w:rsidR="000459A3">
              <w:rPr>
                <w:sz w:val="28"/>
                <w:szCs w:val="28"/>
              </w:rPr>
              <w:t>ой</w:t>
            </w:r>
            <w:r w:rsidR="004102D9">
              <w:rPr>
                <w:sz w:val="28"/>
                <w:szCs w:val="28"/>
              </w:rPr>
              <w:t xml:space="preserve"> программ</w:t>
            </w:r>
            <w:r w:rsidR="000459A3">
              <w:rPr>
                <w:sz w:val="28"/>
                <w:szCs w:val="28"/>
              </w:rPr>
              <w:t>ы</w:t>
            </w:r>
            <w:r w:rsidR="004102D9">
              <w:rPr>
                <w:sz w:val="28"/>
                <w:szCs w:val="28"/>
              </w:rPr>
              <w:t xml:space="preserve"> за _</w:t>
            </w:r>
            <w:r w:rsidRPr="00483175">
              <w:rPr>
                <w:sz w:val="28"/>
                <w:szCs w:val="28"/>
              </w:rPr>
              <w:t xml:space="preserve"> 20</w:t>
            </w:r>
            <w:r w:rsidR="00BC42F6">
              <w:rPr>
                <w:sz w:val="28"/>
                <w:szCs w:val="28"/>
                <w:u w:val="single"/>
              </w:rPr>
              <w:t>2</w:t>
            </w:r>
            <w:r w:rsidR="00B94935">
              <w:rPr>
                <w:sz w:val="28"/>
                <w:szCs w:val="28"/>
                <w:u w:val="single"/>
              </w:rPr>
              <w:t>3</w:t>
            </w:r>
            <w:bookmarkStart w:id="1" w:name="_GoBack"/>
            <w:bookmarkEnd w:id="1"/>
            <w:r w:rsidRPr="00483175">
              <w:rPr>
                <w:sz w:val="28"/>
                <w:szCs w:val="28"/>
              </w:rPr>
              <w:t>г.</w:t>
            </w:r>
          </w:p>
          <w:p w:rsidR="006514A0" w:rsidRPr="00483175" w:rsidRDefault="006514A0" w:rsidP="00420CAB">
            <w:pPr>
              <w:jc w:val="center"/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(нарастающим итогом)</w:t>
            </w:r>
          </w:p>
        </w:tc>
      </w:tr>
      <w:tr w:rsidR="006514A0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  <w:r w:rsidRPr="00483175">
              <w:rPr>
                <w:sz w:val="28"/>
                <w:szCs w:val="28"/>
              </w:rPr>
              <w:t>тыс.руб.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6514A0" w:rsidRPr="00C3765C" w:rsidRDefault="00BC42F6" w:rsidP="004102D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</w:tr>
      <w:tr w:rsidR="006514A0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14A0" w:rsidRPr="00483175" w:rsidRDefault="006514A0" w:rsidP="00420CAB"/>
        </w:tc>
      </w:tr>
      <w:tr w:rsidR="006514A0" w:rsidRPr="00483175" w:rsidTr="004102D9">
        <w:trPr>
          <w:trHeight w:val="160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КЦСР</w:t>
            </w:r>
          </w:p>
        </w:tc>
        <w:tc>
          <w:tcPr>
            <w:tcW w:w="6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Ассигнования текущий период (сумма)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Всего выбытий текущий период (сумма)</w:t>
            </w:r>
          </w:p>
        </w:tc>
      </w:tr>
      <w:tr w:rsidR="006514A0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rPr>
                <w:bCs/>
              </w:rPr>
            </w:pPr>
            <w:r w:rsidRPr="00483175">
              <w:rPr>
                <w:bCs/>
              </w:rPr>
              <w:t> 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0459A3" w:rsidRDefault="006514A0" w:rsidP="00334FCD">
            <w:pPr>
              <w:jc w:val="both"/>
              <w:rPr>
                <w:sz w:val="18"/>
                <w:szCs w:val="28"/>
              </w:rPr>
            </w:pPr>
            <w:r w:rsidRPr="000459A3">
              <w:rPr>
                <w:bCs/>
              </w:rPr>
              <w:t>Муниципальная программа «</w:t>
            </w:r>
            <w:r w:rsidR="00334FCD" w:rsidRPr="000459A3">
              <w:rPr>
                <w:bCs/>
                <w:lang w:eastAsia="ar-SA"/>
              </w:rPr>
              <w:t>Военно-патриотическое воспитание несовершеннолетних и молодежи в Ягодно-Полянском муниципальном образовании Татищевского муниципального района Саратовской области на 2022-2024гг</w:t>
            </w:r>
            <w:r w:rsidRPr="000459A3">
              <w:rPr>
                <w:sz w:val="18"/>
                <w:szCs w:val="28"/>
              </w:rPr>
              <w:t>»</w:t>
            </w:r>
            <w:r w:rsidRPr="000459A3">
              <w:rPr>
                <w:bCs/>
              </w:rPr>
              <w:t>__________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BC42F6" w:rsidP="00420CAB">
            <w:pPr>
              <w:jc w:val="center"/>
              <w:rPr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BC42F6" w:rsidP="00420CAB">
            <w:pPr>
              <w:jc w:val="center"/>
              <w:rPr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6514A0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6514A0" w:rsidP="00420CAB">
            <w:pPr>
              <w:jc w:val="center"/>
              <w:outlineLvl w:val="0"/>
              <w:rPr>
                <w:bCs/>
              </w:rPr>
            </w:pPr>
            <w:r w:rsidRPr="00483175">
              <w:rPr>
                <w:bCs/>
              </w:rPr>
              <w:t> 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>Организация книжных</w:t>
            </w:r>
            <w:r w:rsidR="000459A3">
              <w:rPr>
                <w:bCs/>
              </w:rPr>
              <w:t xml:space="preserve"> </w:t>
            </w:r>
            <w:r w:rsidRPr="000459A3">
              <w:rPr>
                <w:bCs/>
              </w:rPr>
              <w:t>выставок патриотической</w:t>
            </w:r>
          </w:p>
          <w:p w:rsidR="006514A0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>тематики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BC42F6" w:rsidP="00420CAB">
            <w:pPr>
              <w:jc w:val="center"/>
              <w:outlineLvl w:val="0"/>
              <w:rPr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4A0" w:rsidRPr="00483175" w:rsidRDefault="00BC42F6" w:rsidP="00420CAB">
            <w:pPr>
              <w:jc w:val="center"/>
              <w:outlineLvl w:val="0"/>
              <w:rPr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334FCD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Pr="00483175" w:rsidRDefault="00334FCD" w:rsidP="00420CAB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>Акции:</w:t>
            </w:r>
          </w:p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>- «Источник доброты»</w:t>
            </w:r>
            <w:r w:rsidR="000459A3">
              <w:rPr>
                <w:bCs/>
              </w:rPr>
              <w:t xml:space="preserve"> </w:t>
            </w:r>
            <w:r w:rsidRPr="000459A3">
              <w:rPr>
                <w:bCs/>
              </w:rPr>
              <w:t>(оказание помощи ветеранам войны, труженикам тыла,</w:t>
            </w:r>
            <w:r w:rsidR="000459A3">
              <w:rPr>
                <w:bCs/>
              </w:rPr>
              <w:t xml:space="preserve"> </w:t>
            </w:r>
            <w:r w:rsidRPr="000459A3">
              <w:rPr>
                <w:bCs/>
              </w:rPr>
              <w:t>солдатским вдовам),</w:t>
            </w:r>
          </w:p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 xml:space="preserve">- «Мемориал» (уход </w:t>
            </w:r>
            <w:r w:rsidR="000459A3" w:rsidRPr="000459A3">
              <w:rPr>
                <w:bCs/>
              </w:rPr>
              <w:t>за</w:t>
            </w:r>
            <w:r w:rsidR="000459A3">
              <w:rPr>
                <w:bCs/>
              </w:rPr>
              <w:t xml:space="preserve"> мемориалом</w:t>
            </w:r>
            <w:r w:rsidRPr="000459A3">
              <w:rPr>
                <w:bCs/>
              </w:rPr>
              <w:t>),</w:t>
            </w:r>
          </w:p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>- «Письма Победы» (поздравление ветеранов,</w:t>
            </w:r>
          </w:p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>тружеников тыла, солдатских вдов с Днем Победы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Default="000459A3" w:rsidP="00420CAB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Default="000459A3" w:rsidP="00420CAB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334FCD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Pr="00483175" w:rsidRDefault="00334FCD" w:rsidP="00420CAB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Pr="000459A3" w:rsidRDefault="00334FCD" w:rsidP="000459A3">
            <w:pPr>
              <w:snapToGrid w:val="0"/>
              <w:spacing w:line="307" w:lineRule="exact"/>
              <w:ind w:left="80"/>
            </w:pPr>
            <w:r w:rsidRPr="000459A3">
              <w:t>Спортивные игры</w:t>
            </w:r>
            <w:r w:rsidR="000459A3">
              <w:t xml:space="preserve"> </w:t>
            </w:r>
            <w:r w:rsidRPr="000459A3">
              <w:t>Посвященные Дню</w:t>
            </w:r>
          </w:p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t>Защитника Отечества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Default="000459A3" w:rsidP="00420CAB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Default="000459A3" w:rsidP="00420CAB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334FCD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Pr="00483175" w:rsidRDefault="00334FCD" w:rsidP="00420CAB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>«А, ну-ка, парни!»</w:t>
            </w:r>
            <w:r w:rsidR="000459A3">
              <w:rPr>
                <w:bCs/>
              </w:rPr>
              <w:t xml:space="preserve"> </w:t>
            </w:r>
            <w:r w:rsidRPr="000459A3">
              <w:rPr>
                <w:bCs/>
              </w:rPr>
              <w:t>конкурс, посвященный</w:t>
            </w:r>
          </w:p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>Дню защитников</w:t>
            </w:r>
            <w:r w:rsidR="000459A3">
              <w:rPr>
                <w:bCs/>
              </w:rPr>
              <w:t xml:space="preserve"> </w:t>
            </w:r>
            <w:r w:rsidRPr="000459A3">
              <w:rPr>
                <w:bCs/>
              </w:rPr>
              <w:t>Отечества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Default="000459A3" w:rsidP="00420CAB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Default="000459A3" w:rsidP="00420CAB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334FCD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Pr="00483175" w:rsidRDefault="00334FCD" w:rsidP="00420CAB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>Праздничный концерт,</w:t>
            </w:r>
            <w:r w:rsidR="000459A3">
              <w:rPr>
                <w:bCs/>
              </w:rPr>
              <w:t xml:space="preserve"> </w:t>
            </w:r>
            <w:r w:rsidRPr="000459A3">
              <w:rPr>
                <w:bCs/>
              </w:rPr>
              <w:t>посвященный Великой</w:t>
            </w:r>
            <w:r w:rsidR="000459A3">
              <w:rPr>
                <w:bCs/>
              </w:rPr>
              <w:t xml:space="preserve"> </w:t>
            </w:r>
            <w:r w:rsidRPr="000459A3">
              <w:rPr>
                <w:bCs/>
              </w:rPr>
              <w:t>Победе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Default="000459A3" w:rsidP="00420CAB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Default="000459A3" w:rsidP="00420CAB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334FCD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Pr="00483175" w:rsidRDefault="00334FCD" w:rsidP="00420CAB">
            <w:pPr>
              <w:jc w:val="center"/>
              <w:outlineLvl w:val="0"/>
              <w:rPr>
                <w:bCs/>
              </w:rPr>
            </w:pP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>Оформление стендов,</w:t>
            </w:r>
            <w:r w:rsidR="000459A3">
              <w:rPr>
                <w:bCs/>
              </w:rPr>
              <w:t xml:space="preserve"> </w:t>
            </w:r>
            <w:r w:rsidRPr="000459A3">
              <w:rPr>
                <w:bCs/>
              </w:rPr>
              <w:t>способствующих</w:t>
            </w:r>
            <w:r w:rsidR="000459A3">
              <w:rPr>
                <w:bCs/>
              </w:rPr>
              <w:t xml:space="preserve"> </w:t>
            </w:r>
            <w:r w:rsidRPr="000459A3">
              <w:rPr>
                <w:bCs/>
              </w:rPr>
              <w:t>формированию</w:t>
            </w:r>
          </w:p>
          <w:p w:rsidR="00334FCD" w:rsidRPr="000459A3" w:rsidRDefault="00334FCD" w:rsidP="00334FCD">
            <w:pPr>
              <w:jc w:val="both"/>
              <w:outlineLvl w:val="0"/>
              <w:rPr>
                <w:bCs/>
              </w:rPr>
            </w:pPr>
            <w:r w:rsidRPr="000459A3">
              <w:rPr>
                <w:bCs/>
              </w:rPr>
              <w:t>гражданского патриотического сознания молодежи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Default="000459A3" w:rsidP="00420CAB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FCD" w:rsidRDefault="000459A3" w:rsidP="00420CAB">
            <w:pPr>
              <w:jc w:val="center"/>
              <w:outlineLvl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6514A0" w:rsidRPr="00483175" w:rsidTr="004102D9">
        <w:trPr>
          <w:trHeight w:val="37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4A0" w:rsidRPr="00483175" w:rsidRDefault="006514A0" w:rsidP="00420CAB">
            <w:pPr>
              <w:jc w:val="center"/>
              <w:rPr>
                <w:b/>
                <w:bCs/>
              </w:rPr>
            </w:pPr>
            <w:r w:rsidRPr="00483175">
              <w:rPr>
                <w:b/>
                <w:bCs/>
              </w:rPr>
              <w:t>Итого</w:t>
            </w:r>
          </w:p>
        </w:tc>
        <w:tc>
          <w:tcPr>
            <w:tcW w:w="6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4A0" w:rsidRPr="00483175" w:rsidRDefault="006514A0" w:rsidP="00420CAB">
            <w:pPr>
              <w:rPr>
                <w:b/>
                <w:bCs/>
              </w:rPr>
            </w:pPr>
            <w:r w:rsidRPr="00483175">
              <w:rPr>
                <w:b/>
                <w:bCs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4A0" w:rsidRPr="00483175" w:rsidRDefault="00BC42F6" w:rsidP="00420CAB">
            <w:pPr>
              <w:jc w:val="center"/>
              <w:rPr>
                <w:b/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14A0" w:rsidRPr="00483175" w:rsidRDefault="00BC42F6" w:rsidP="00420CAB">
            <w:pPr>
              <w:jc w:val="center"/>
              <w:rPr>
                <w:b/>
                <w:bCs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6514A0" w:rsidRPr="00483175" w:rsidTr="006514A0">
        <w:trPr>
          <w:trHeight w:val="375"/>
        </w:trPr>
        <w:tc>
          <w:tcPr>
            <w:tcW w:w="11067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BC42F6" w:rsidRDefault="00BC42F6" w:rsidP="00BC42F6">
            <w:pPr>
              <w:rPr>
                <w:sz w:val="28"/>
                <w:szCs w:val="28"/>
              </w:rPr>
            </w:pPr>
          </w:p>
          <w:p w:rsidR="00BC42F6" w:rsidRDefault="00BC42F6" w:rsidP="00BC42F6">
            <w:pPr>
              <w:rPr>
                <w:sz w:val="28"/>
                <w:szCs w:val="28"/>
              </w:rPr>
            </w:pPr>
          </w:p>
          <w:p w:rsidR="00BC42F6" w:rsidRPr="00BC42F6" w:rsidRDefault="00BC42F6" w:rsidP="00BC42F6">
            <w:pPr>
              <w:rPr>
                <w:sz w:val="28"/>
                <w:szCs w:val="28"/>
              </w:rPr>
            </w:pPr>
            <w:r w:rsidRPr="00BC42F6">
              <w:rPr>
                <w:sz w:val="28"/>
                <w:szCs w:val="28"/>
              </w:rPr>
              <w:t>Ответственный исполнитель ___________________ Т.И.Федорова</w:t>
            </w:r>
          </w:p>
          <w:p w:rsidR="00BC42F6" w:rsidRPr="00BC42F6" w:rsidRDefault="00BC42F6" w:rsidP="00BC42F6">
            <w:pPr>
              <w:rPr>
                <w:sz w:val="28"/>
                <w:szCs w:val="28"/>
              </w:rPr>
            </w:pPr>
            <w:r w:rsidRPr="00BC42F6">
              <w:rPr>
                <w:sz w:val="28"/>
                <w:szCs w:val="28"/>
              </w:rPr>
              <w:tab/>
            </w:r>
            <w:r w:rsidRPr="00BC42F6">
              <w:rPr>
                <w:sz w:val="28"/>
                <w:szCs w:val="28"/>
              </w:rPr>
              <w:tab/>
            </w:r>
            <w:r w:rsidRPr="00BC42F6">
              <w:rPr>
                <w:sz w:val="28"/>
                <w:szCs w:val="28"/>
              </w:rPr>
              <w:tab/>
            </w:r>
            <w:r w:rsidRPr="00BC42F6">
              <w:rPr>
                <w:sz w:val="28"/>
                <w:szCs w:val="28"/>
              </w:rPr>
              <w:tab/>
            </w:r>
            <w:r w:rsidRPr="00BC42F6">
              <w:rPr>
                <w:sz w:val="28"/>
                <w:szCs w:val="28"/>
              </w:rPr>
              <w:tab/>
              <w:t>подпись</w:t>
            </w:r>
          </w:p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14A0" w:rsidRPr="00483175" w:rsidRDefault="006514A0" w:rsidP="00420CAB">
            <w:pPr>
              <w:rPr>
                <w:sz w:val="28"/>
                <w:szCs w:val="28"/>
              </w:rPr>
            </w:pPr>
          </w:p>
        </w:tc>
      </w:tr>
    </w:tbl>
    <w:p w:rsidR="00695063" w:rsidRDefault="00695063" w:rsidP="00703108"/>
    <w:sectPr w:rsidR="00695063" w:rsidSect="006514A0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CCB" w:rsidRDefault="004B6CCB" w:rsidP="006514A0">
      <w:r>
        <w:separator/>
      </w:r>
    </w:p>
  </w:endnote>
  <w:endnote w:type="continuationSeparator" w:id="0">
    <w:p w:rsidR="004B6CCB" w:rsidRDefault="004B6CCB" w:rsidP="0065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CCB" w:rsidRDefault="004B6CCB" w:rsidP="006514A0">
      <w:r>
        <w:separator/>
      </w:r>
    </w:p>
  </w:footnote>
  <w:footnote w:type="continuationSeparator" w:id="0">
    <w:p w:rsidR="004B6CCB" w:rsidRDefault="004B6CCB" w:rsidP="00651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08"/>
    <w:rsid w:val="000459A3"/>
    <w:rsid w:val="000660BD"/>
    <w:rsid w:val="000A2BB7"/>
    <w:rsid w:val="0010793C"/>
    <w:rsid w:val="00196626"/>
    <w:rsid w:val="002215E5"/>
    <w:rsid w:val="00293FA3"/>
    <w:rsid w:val="00334FCD"/>
    <w:rsid w:val="004102D9"/>
    <w:rsid w:val="004B6CCB"/>
    <w:rsid w:val="005056A6"/>
    <w:rsid w:val="006514A0"/>
    <w:rsid w:val="00695063"/>
    <w:rsid w:val="006C7948"/>
    <w:rsid w:val="00703108"/>
    <w:rsid w:val="007A2B0C"/>
    <w:rsid w:val="008F2DD1"/>
    <w:rsid w:val="00A567B8"/>
    <w:rsid w:val="00A57849"/>
    <w:rsid w:val="00AA3C63"/>
    <w:rsid w:val="00AA6580"/>
    <w:rsid w:val="00AD1D1E"/>
    <w:rsid w:val="00AF3A3D"/>
    <w:rsid w:val="00B94935"/>
    <w:rsid w:val="00BC42F6"/>
    <w:rsid w:val="00BD1071"/>
    <w:rsid w:val="00D45A8A"/>
    <w:rsid w:val="00F01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53465-AE92-4EA1-8160-A1415EA4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7031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6514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1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14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14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Iacer</cp:lastModifiedBy>
  <cp:revision>3</cp:revision>
  <dcterms:created xsi:type="dcterms:W3CDTF">2024-01-24T06:38:00Z</dcterms:created>
  <dcterms:modified xsi:type="dcterms:W3CDTF">2024-01-24T06:39:00Z</dcterms:modified>
</cp:coreProperties>
</file>