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5B2B9E" w:rsidRDefault="005B2B9E" w:rsidP="005B2B9E">
      <w:pPr>
        <w:tabs>
          <w:tab w:val="left" w:pos="4536"/>
        </w:tabs>
        <w:suppressAutoHyphens/>
        <w:ind w:firstLine="3540"/>
        <w:rPr>
          <w:rFonts w:ascii="Arial" w:hAnsi="Arial"/>
          <w:sz w:val="36"/>
          <w:szCs w:val="36"/>
        </w:rPr>
      </w:pPr>
      <w:r>
        <w:rPr>
          <w:noProof/>
        </w:rPr>
        <w:drawing>
          <wp:anchor distT="0" distB="0" distL="114300" distR="114300" simplePos="0" relativeHeight="251651072" behindDoc="1" locked="0" layoutInCell="0" allowOverlap="1" wp14:anchorId="548FD1B8" wp14:editId="2C6D5DBB">
            <wp:simplePos x="0" y="0"/>
            <wp:positionH relativeFrom="margin">
              <wp:align>center</wp:align>
            </wp:positionH>
            <wp:positionV relativeFrom="paragraph">
              <wp:posOffset>-677545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CE4FDF">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D11CD" w:rsidRDefault="006415C2" w:rsidP="00D1785A">
      <w:pPr>
        <w:suppressAutoHyphens/>
        <w:jc w:val="center"/>
        <w:rPr>
          <w:szCs w:val="28"/>
        </w:rPr>
      </w:pPr>
      <w:r>
        <w:rPr>
          <w:szCs w:val="28"/>
        </w:rPr>
        <w:t>2</w:t>
      </w:r>
      <w:r w:rsidR="00BA4ABF">
        <w:rPr>
          <w:szCs w:val="28"/>
        </w:rPr>
        <w:t>5</w:t>
      </w:r>
      <w:r w:rsidR="00DE5D42">
        <w:rPr>
          <w:szCs w:val="28"/>
        </w:rPr>
        <w:t>.</w:t>
      </w:r>
      <w:r w:rsidR="00BA4ABF">
        <w:rPr>
          <w:szCs w:val="28"/>
        </w:rPr>
        <w:t>10.2019</w:t>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r>
      <w:r w:rsidR="00BA4ABF">
        <w:rPr>
          <w:szCs w:val="28"/>
        </w:rPr>
        <w:tab/>
        <w:t xml:space="preserve">   </w:t>
      </w:r>
      <w:r w:rsidR="00DE5D42">
        <w:rPr>
          <w:szCs w:val="28"/>
        </w:rPr>
        <w:t xml:space="preserve"> </w:t>
      </w:r>
      <w:r w:rsidR="003D11CD">
        <w:rPr>
          <w:szCs w:val="28"/>
        </w:rPr>
        <w:t xml:space="preserve"> № </w:t>
      </w:r>
      <w:r w:rsidR="00BA4ABF">
        <w:rPr>
          <w:szCs w:val="28"/>
        </w:rPr>
        <w:t>124</w:t>
      </w:r>
    </w:p>
    <w:p w:rsidR="00E5261D" w:rsidRPr="00AC0E32" w:rsidRDefault="00E5261D" w:rsidP="00D1785A">
      <w:pPr>
        <w:suppressAutoHyphens/>
        <w:jc w:val="center"/>
        <w:rPr>
          <w:sz w:val="20"/>
        </w:rPr>
      </w:pPr>
    </w:p>
    <w:p w:rsidR="00896DAB" w:rsidRDefault="00DE5D42"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BD69D3" w:rsidRPr="00BD69D3" w:rsidRDefault="009D7806" w:rsidP="009D7806">
      <w:pPr>
        <w:suppressAutoHyphens/>
        <w:jc w:val="center"/>
        <w:rPr>
          <w:rStyle w:val="af2"/>
          <w:color w:val="000000"/>
          <w:szCs w:val="28"/>
          <w:u w:val="none"/>
        </w:rPr>
      </w:pPr>
      <w:r w:rsidRPr="009D7806">
        <w:rPr>
          <w:color w:val="000000"/>
          <w:szCs w:val="28"/>
        </w:rPr>
        <w:t>О внесении изменений в постановление администрации Ягодно-Полянского муниципального образования от 23.09.2019 №9</w:t>
      </w:r>
      <w:r>
        <w:rPr>
          <w:color w:val="000000"/>
          <w:szCs w:val="28"/>
        </w:rPr>
        <w:t>9</w:t>
      </w:r>
      <w:r w:rsidRPr="009D7806">
        <w:rPr>
          <w:color w:val="000000"/>
          <w:szCs w:val="28"/>
        </w:rPr>
        <w:t xml:space="preserve"> </w:t>
      </w:r>
      <w:r>
        <w:rPr>
          <w:rStyle w:val="af2"/>
          <w:color w:val="000000"/>
          <w:szCs w:val="28"/>
          <w:u w:val="none"/>
        </w:rPr>
        <w:t>«</w:t>
      </w:r>
      <w:r w:rsidR="00BD69D3" w:rsidRPr="00BD69D3">
        <w:rPr>
          <w:rStyle w:val="af2"/>
          <w:color w:val="000000"/>
          <w:szCs w:val="28"/>
          <w:u w:val="none"/>
        </w:rPr>
        <w:t>Об утвержде</w:t>
      </w:r>
      <w:r>
        <w:rPr>
          <w:rStyle w:val="af2"/>
          <w:color w:val="000000"/>
          <w:szCs w:val="28"/>
          <w:u w:val="none"/>
        </w:rPr>
        <w:t xml:space="preserve">нии административного регламент </w:t>
      </w:r>
      <w:r w:rsidR="00BD69D3" w:rsidRPr="00BD69D3">
        <w:rPr>
          <w:rStyle w:val="af2"/>
          <w:color w:val="000000"/>
          <w:szCs w:val="28"/>
          <w:u w:val="none"/>
        </w:rPr>
        <w:t>по предоставлению муниципальной услуги «Выдача</w:t>
      </w:r>
      <w:r>
        <w:rPr>
          <w:rStyle w:val="af2"/>
          <w:color w:val="000000"/>
          <w:szCs w:val="28"/>
          <w:u w:val="none"/>
        </w:rPr>
        <w:t xml:space="preserve"> </w:t>
      </w:r>
      <w:r w:rsidR="00BD69D3"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Ягодно-Полянского муниципального образования</w:t>
      </w:r>
      <w:r w:rsidR="00BD69D3" w:rsidRPr="00BD69D3">
        <w:rPr>
          <w:rStyle w:val="af2"/>
          <w:color w:val="000000"/>
          <w:szCs w:val="28"/>
          <w:u w:val="none"/>
        </w:rPr>
        <w:t xml:space="preserve"> Татищевского</w:t>
      </w:r>
      <w:r w:rsidR="00DE5D42">
        <w:rPr>
          <w:rStyle w:val="af2"/>
          <w:color w:val="000000"/>
          <w:szCs w:val="28"/>
          <w:u w:val="none"/>
        </w:rPr>
        <w:t xml:space="preserve"> </w:t>
      </w:r>
      <w:r w:rsidR="00BD69D3"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DE5D42" w:rsidRPr="00DE5D42">
        <w:rPr>
          <w:rStyle w:val="af2"/>
          <w:color w:val="000000"/>
          <w:szCs w:val="28"/>
          <w:u w:val="none"/>
        </w:rPr>
        <w:t>Ягодно-Полянского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9D7806" w:rsidRDefault="00BD69D3" w:rsidP="00042ECF">
      <w:pPr>
        <w:suppressAutoHyphens/>
        <w:ind w:firstLine="567"/>
        <w:jc w:val="both"/>
        <w:rPr>
          <w:rStyle w:val="af2"/>
          <w:color w:val="000000"/>
          <w:szCs w:val="28"/>
          <w:u w:val="none"/>
        </w:rPr>
      </w:pPr>
      <w:r w:rsidRPr="00BD69D3">
        <w:rPr>
          <w:rStyle w:val="af2"/>
          <w:color w:val="000000"/>
          <w:szCs w:val="28"/>
          <w:u w:val="none"/>
        </w:rPr>
        <w:t xml:space="preserve">1. </w:t>
      </w:r>
      <w:r w:rsidR="009D7806" w:rsidRPr="009D7806">
        <w:rPr>
          <w:rStyle w:val="af2"/>
          <w:color w:val="000000"/>
          <w:szCs w:val="28"/>
          <w:u w:val="none"/>
        </w:rPr>
        <w:t>Внести в постановление администрации Ягодно-Полянского муниципальног</w:t>
      </w:r>
      <w:r w:rsidR="009D7806">
        <w:rPr>
          <w:rStyle w:val="af2"/>
          <w:color w:val="000000"/>
          <w:szCs w:val="28"/>
          <w:u w:val="none"/>
        </w:rPr>
        <w:t>о образования от 23.09.2019 №99</w:t>
      </w:r>
      <w:r w:rsidRPr="00BD69D3">
        <w:rPr>
          <w:rStyle w:val="af2"/>
          <w:color w:val="000000"/>
          <w:szCs w:val="28"/>
          <w:u w:val="none"/>
        </w:rPr>
        <w:t xml:space="preserve"> «Выдача разрешения на строительство на территории</w:t>
      </w:r>
      <w:r w:rsidR="00DE5D42" w:rsidRPr="00DE5D42">
        <w:rPr>
          <w:rStyle w:val="10"/>
          <w:color w:val="000000"/>
          <w:szCs w:val="28"/>
        </w:rPr>
        <w:t xml:space="preserve"> </w:t>
      </w:r>
      <w:r w:rsidR="00DE5D42" w:rsidRPr="00DE5D42">
        <w:rPr>
          <w:rStyle w:val="af2"/>
          <w:color w:val="000000"/>
          <w:szCs w:val="28"/>
          <w:u w:val="none"/>
        </w:rPr>
        <w:t>Ягодно-Полянского муниципального образования</w:t>
      </w:r>
      <w:r w:rsidRPr="00BD69D3">
        <w:rPr>
          <w:rStyle w:val="af2"/>
          <w:color w:val="000000"/>
          <w:szCs w:val="28"/>
          <w:u w:val="none"/>
        </w:rPr>
        <w:t xml:space="preserve"> Татищевского муниципального района Саратовской области» </w:t>
      </w:r>
      <w:r w:rsidR="009D7806" w:rsidRPr="009D7806">
        <w:rPr>
          <w:rStyle w:val="af2"/>
          <w:color w:val="000000"/>
          <w:szCs w:val="28"/>
          <w:u w:val="none"/>
        </w:rPr>
        <w:t>следующие изменения: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1) Добавить пункт «Требования, учитывающие особенности предоставления муниципальной услуги в электронной форме и МФЦ» следующего содержания: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«2.20. При предоставлении муниципальной услуги в электронной форме для заявителей обеспечивается: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lastRenderedPageBreak/>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В случае обращения заявителя через Единый портал, по желанию заявителя обеспечивается возможность информирования о ходе предоставления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услуги и направление сведений о принятом администрацией района решении о предоставлении (отказе в предоставлении) муниципальной услуги по указанному в обращении адресу электронной почты или в форме простого почтового отправления.</w:t>
      </w:r>
    </w:p>
    <w:p w:rsidR="009D7806" w:rsidRDefault="009D7806" w:rsidP="009D7806">
      <w:pPr>
        <w:suppressAutoHyphens/>
        <w:ind w:firstLine="567"/>
        <w:jc w:val="both"/>
        <w:rPr>
          <w:rStyle w:val="af2"/>
          <w:color w:val="000000"/>
          <w:szCs w:val="28"/>
          <w:u w:val="none"/>
        </w:rPr>
      </w:pPr>
      <w:r w:rsidRPr="009D7806">
        <w:rPr>
          <w:rStyle w:val="af2"/>
          <w:color w:val="000000"/>
          <w:szCs w:val="28"/>
          <w:u w:val="none"/>
        </w:rPr>
        <w:t>2.21. Данная услуга не предоставляется в МФЦ».</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2)  Добавить пункт 3.</w:t>
      </w:r>
      <w:r>
        <w:rPr>
          <w:rStyle w:val="af2"/>
          <w:color w:val="000000"/>
          <w:szCs w:val="28"/>
          <w:u w:val="none"/>
        </w:rPr>
        <w:t>7</w:t>
      </w:r>
      <w:r w:rsidRPr="009D7806">
        <w:rPr>
          <w:rStyle w:val="af2"/>
          <w:color w:val="000000"/>
          <w:szCs w:val="28"/>
          <w:u w:val="none"/>
        </w:rPr>
        <w:t xml:space="preserve"> «Порядок исправления допущенных опечаток и ошибок в выданных в результате предоставления муниципальной услуги документах» следующего содержания: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«3.</w:t>
      </w:r>
      <w:r>
        <w:rPr>
          <w:rStyle w:val="af2"/>
          <w:color w:val="000000"/>
          <w:szCs w:val="28"/>
          <w:u w:val="none"/>
        </w:rPr>
        <w:t>7</w:t>
      </w:r>
      <w:r w:rsidRPr="009D7806">
        <w:rPr>
          <w:rStyle w:val="af2"/>
          <w:color w:val="000000"/>
          <w:szCs w:val="28"/>
          <w:u w:val="none"/>
        </w:rPr>
        <w:t xml:space="preserve">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D7806" w:rsidRPr="009D7806" w:rsidRDefault="009D7806" w:rsidP="009D7806">
      <w:pPr>
        <w:suppressAutoHyphens/>
        <w:ind w:firstLine="567"/>
        <w:jc w:val="both"/>
        <w:rPr>
          <w:rStyle w:val="af2"/>
          <w:color w:val="000000"/>
          <w:szCs w:val="28"/>
          <w:u w:val="none"/>
        </w:rPr>
      </w:pPr>
      <w:r w:rsidRPr="009D7806">
        <w:rPr>
          <w:rStyle w:val="af2"/>
          <w:color w:val="000000"/>
          <w:szCs w:val="28"/>
          <w:u w:val="none"/>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D7806" w:rsidRDefault="009D7806" w:rsidP="009D7806">
      <w:pPr>
        <w:suppressAutoHyphens/>
        <w:ind w:firstLine="567"/>
        <w:jc w:val="both"/>
        <w:rPr>
          <w:rStyle w:val="af2"/>
          <w:color w:val="000000"/>
          <w:szCs w:val="28"/>
          <w:u w:val="none"/>
        </w:rPr>
      </w:pPr>
      <w:r w:rsidRPr="009D7806">
        <w:rPr>
          <w:rStyle w:val="af2"/>
          <w:color w:val="000000"/>
          <w:szCs w:val="28"/>
          <w:u w:val="none"/>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D7806" w:rsidRPr="009D7806" w:rsidRDefault="009D7806" w:rsidP="009D7806">
      <w:pPr>
        <w:suppressAutoHyphens/>
        <w:autoSpaceDE w:val="0"/>
        <w:autoSpaceDN w:val="0"/>
        <w:adjustRightInd w:val="0"/>
        <w:ind w:firstLine="567"/>
        <w:jc w:val="both"/>
        <w:rPr>
          <w:szCs w:val="28"/>
        </w:rPr>
      </w:pPr>
      <w:r w:rsidRPr="009D7806">
        <w:rPr>
          <w:szCs w:val="28"/>
        </w:rPr>
        <w:lastRenderedPageBreak/>
        <w:t xml:space="preserve">3) Исключить приложение № </w:t>
      </w:r>
      <w:r>
        <w:rPr>
          <w:szCs w:val="28"/>
        </w:rPr>
        <w:t>2</w:t>
      </w:r>
      <w:r w:rsidRPr="009D7806">
        <w:rPr>
          <w:szCs w:val="28"/>
        </w:rPr>
        <w:t xml:space="preserve"> к административному регламенту (блок-схему последовательности административных процедур при предоставлении муниципальной услуги).</w:t>
      </w:r>
    </w:p>
    <w:p w:rsidR="00042ECF" w:rsidRPr="00BD69D3" w:rsidRDefault="009D7806" w:rsidP="009D7806">
      <w:pPr>
        <w:suppressAutoHyphens/>
        <w:ind w:firstLine="567"/>
        <w:jc w:val="both"/>
        <w:rPr>
          <w:rStyle w:val="af2"/>
          <w:color w:val="000000"/>
          <w:szCs w:val="28"/>
          <w:u w:val="none"/>
        </w:rPr>
      </w:pPr>
      <w:r>
        <w:rPr>
          <w:rStyle w:val="af2"/>
          <w:color w:val="000000"/>
          <w:szCs w:val="28"/>
          <w:u w:val="none"/>
        </w:rPr>
        <w:t>2</w:t>
      </w:r>
      <w:r w:rsidR="00BD69D3" w:rsidRPr="00BD69D3">
        <w:rPr>
          <w:rStyle w:val="af2"/>
          <w:color w:val="000000"/>
          <w:szCs w:val="28"/>
          <w:u w:val="none"/>
        </w:rPr>
        <w:t xml:space="preserve">. </w:t>
      </w:r>
      <w:r w:rsidR="00042ECF">
        <w:rPr>
          <w:rStyle w:val="af2"/>
          <w:color w:val="000000"/>
          <w:szCs w:val="28"/>
          <w:u w:val="none"/>
        </w:rPr>
        <w:t>Обнародовать н</w:t>
      </w:r>
      <w:r w:rsidR="00042ECF" w:rsidRPr="00BD69D3">
        <w:rPr>
          <w:rStyle w:val="af2"/>
          <w:color w:val="000000"/>
          <w:szCs w:val="28"/>
          <w:u w:val="none"/>
        </w:rPr>
        <w:t xml:space="preserve">астоящее постановление в </w:t>
      </w:r>
      <w:r w:rsidR="00042ECF">
        <w:rPr>
          <w:rStyle w:val="af2"/>
          <w:color w:val="000000"/>
          <w:szCs w:val="28"/>
          <w:u w:val="none"/>
        </w:rPr>
        <w:t>местах обнародования нормативно-правовых актов</w:t>
      </w:r>
      <w:r w:rsidR="00042ECF" w:rsidRPr="00BD69D3">
        <w:rPr>
          <w:rStyle w:val="af2"/>
          <w:color w:val="000000"/>
          <w:szCs w:val="28"/>
          <w:u w:val="none"/>
        </w:rPr>
        <w:t>.</w:t>
      </w:r>
    </w:p>
    <w:p w:rsidR="005B2B9E" w:rsidRDefault="005B2B9E" w:rsidP="00BD69D3">
      <w:pPr>
        <w:suppressAutoHyphens/>
        <w:rPr>
          <w:rStyle w:val="af2"/>
          <w:color w:val="000000"/>
          <w:szCs w:val="28"/>
          <w:u w:val="none"/>
        </w:rPr>
      </w:pPr>
    </w:p>
    <w:p w:rsidR="00AB1570" w:rsidRDefault="00AB1570" w:rsidP="00BD69D3">
      <w:pPr>
        <w:suppressAutoHyphens/>
        <w:rPr>
          <w:rStyle w:val="af2"/>
          <w:color w:val="000000"/>
          <w:szCs w:val="28"/>
          <w:u w:val="none"/>
        </w:rPr>
      </w:pPr>
    </w:p>
    <w:p w:rsidR="009E28DA" w:rsidRDefault="00BD69D3" w:rsidP="009E28DA">
      <w:pPr>
        <w:suppressAutoHyphens/>
        <w:rPr>
          <w:rStyle w:val="af2"/>
          <w:color w:val="000000"/>
          <w:szCs w:val="28"/>
          <w:u w:val="none"/>
        </w:r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Федорова</w:t>
      </w:r>
    </w:p>
    <w:p w:rsidR="005B2B9E" w:rsidRDefault="005B2B9E" w:rsidP="009E28DA">
      <w:pPr>
        <w:suppressAutoHyphens/>
        <w:ind w:left="6804"/>
        <w:rPr>
          <w:szCs w:val="28"/>
          <w:lang w:eastAsia="zh-CN"/>
        </w:rPr>
      </w:pPr>
    </w:p>
    <w:sectPr w:rsidR="005B2B9E" w:rsidSect="009D7806">
      <w:pgSz w:w="11906" w:h="16838"/>
      <w:pgMar w:top="1134" w:right="1134" w:bottom="993"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C8F" w:rsidRDefault="00697C8F" w:rsidP="0069478B">
      <w:r>
        <w:separator/>
      </w:r>
    </w:p>
  </w:endnote>
  <w:endnote w:type="continuationSeparator" w:id="0">
    <w:p w:rsidR="00697C8F" w:rsidRDefault="00697C8F"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C8F" w:rsidRDefault="00697C8F" w:rsidP="0069478B">
      <w:r>
        <w:separator/>
      </w:r>
    </w:p>
  </w:footnote>
  <w:footnote w:type="continuationSeparator" w:id="0">
    <w:p w:rsidR="00697C8F" w:rsidRDefault="00697C8F" w:rsidP="006947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E50"/>
    <w:rsid w:val="002F3437"/>
    <w:rsid w:val="00300172"/>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5BC"/>
    <w:rsid w:val="004F424F"/>
    <w:rsid w:val="00500503"/>
    <w:rsid w:val="00507E29"/>
    <w:rsid w:val="00512F94"/>
    <w:rsid w:val="00514901"/>
    <w:rsid w:val="005172CA"/>
    <w:rsid w:val="00520A7E"/>
    <w:rsid w:val="00527014"/>
    <w:rsid w:val="00527198"/>
    <w:rsid w:val="00532B0E"/>
    <w:rsid w:val="00541FDB"/>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77A6"/>
    <w:rsid w:val="00697C8F"/>
    <w:rsid w:val="006A11C5"/>
    <w:rsid w:val="006A1E90"/>
    <w:rsid w:val="006A3E92"/>
    <w:rsid w:val="006A43C5"/>
    <w:rsid w:val="006B3989"/>
    <w:rsid w:val="006C5227"/>
    <w:rsid w:val="006C6EE7"/>
    <w:rsid w:val="006D016C"/>
    <w:rsid w:val="006D0612"/>
    <w:rsid w:val="006D5194"/>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1417"/>
    <w:rsid w:val="00733A16"/>
    <w:rsid w:val="00736C28"/>
    <w:rsid w:val="007370DB"/>
    <w:rsid w:val="007413C7"/>
    <w:rsid w:val="007418ED"/>
    <w:rsid w:val="00743F15"/>
    <w:rsid w:val="00752DE7"/>
    <w:rsid w:val="007628AF"/>
    <w:rsid w:val="00762C95"/>
    <w:rsid w:val="00764C03"/>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6B68"/>
    <w:rsid w:val="0092747A"/>
    <w:rsid w:val="009277A9"/>
    <w:rsid w:val="0093378C"/>
    <w:rsid w:val="00935341"/>
    <w:rsid w:val="00936ED8"/>
    <w:rsid w:val="00941F6B"/>
    <w:rsid w:val="00942796"/>
    <w:rsid w:val="00945C4E"/>
    <w:rsid w:val="00951656"/>
    <w:rsid w:val="00955EDA"/>
    <w:rsid w:val="0096302F"/>
    <w:rsid w:val="00963A32"/>
    <w:rsid w:val="0096401F"/>
    <w:rsid w:val="009657F1"/>
    <w:rsid w:val="00966247"/>
    <w:rsid w:val="009726AD"/>
    <w:rsid w:val="009730ED"/>
    <w:rsid w:val="009750B4"/>
    <w:rsid w:val="00986A1A"/>
    <w:rsid w:val="00991AA9"/>
    <w:rsid w:val="0099278E"/>
    <w:rsid w:val="0099411E"/>
    <w:rsid w:val="00997BF4"/>
    <w:rsid w:val="009B39F2"/>
    <w:rsid w:val="009B4948"/>
    <w:rsid w:val="009C30A7"/>
    <w:rsid w:val="009C3E47"/>
    <w:rsid w:val="009D7806"/>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4046"/>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A4ABF"/>
    <w:rsid w:val="00BB2435"/>
    <w:rsid w:val="00BB52AB"/>
    <w:rsid w:val="00BB78F5"/>
    <w:rsid w:val="00BC334D"/>
    <w:rsid w:val="00BC6C01"/>
    <w:rsid w:val="00BC7507"/>
    <w:rsid w:val="00BD4AB0"/>
    <w:rsid w:val="00BD4B54"/>
    <w:rsid w:val="00BD4E97"/>
    <w:rsid w:val="00BD6916"/>
    <w:rsid w:val="00BD69D3"/>
    <w:rsid w:val="00BF20B5"/>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62BF3"/>
    <w:rsid w:val="00D70065"/>
    <w:rsid w:val="00D850A3"/>
    <w:rsid w:val="00D900C7"/>
    <w:rsid w:val="00D918F8"/>
    <w:rsid w:val="00D9382E"/>
    <w:rsid w:val="00D93FE9"/>
    <w:rsid w:val="00DA2A21"/>
    <w:rsid w:val="00DA34AA"/>
    <w:rsid w:val="00DA416F"/>
    <w:rsid w:val="00DA699D"/>
    <w:rsid w:val="00DB1C56"/>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814"/>
    <w:rsid w:val="00E35EB5"/>
    <w:rsid w:val="00E40F62"/>
    <w:rsid w:val="00E40FB6"/>
    <w:rsid w:val="00E4378A"/>
    <w:rsid w:val="00E5261D"/>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EF35B7"/>
    <w:rsid w:val="00F00684"/>
    <w:rsid w:val="00F0633B"/>
    <w:rsid w:val="00F0691C"/>
    <w:rsid w:val="00F07ADA"/>
    <w:rsid w:val="00F11663"/>
    <w:rsid w:val="00F11E33"/>
    <w:rsid w:val="00F13BA2"/>
    <w:rsid w:val="00F21E27"/>
    <w:rsid w:val="00F46683"/>
    <w:rsid w:val="00F5027E"/>
    <w:rsid w:val="00F54145"/>
    <w:rsid w:val="00F71039"/>
    <w:rsid w:val="00F801FD"/>
    <w:rsid w:val="00F81334"/>
    <w:rsid w:val="00F844C5"/>
    <w:rsid w:val="00F856CF"/>
    <w:rsid w:val="00F907DE"/>
    <w:rsid w:val="00F91E48"/>
    <w:rsid w:val="00F972E4"/>
    <w:rsid w:val="00FA411F"/>
    <w:rsid w:val="00FA5297"/>
    <w:rsid w:val="00FB210E"/>
    <w:rsid w:val="00FB38E5"/>
    <w:rsid w:val="00FB45D5"/>
    <w:rsid w:val="00FB4A0B"/>
    <w:rsid w:val="00FC506F"/>
    <w:rsid w:val="00FD1155"/>
    <w:rsid w:val="00FD1C63"/>
    <w:rsid w:val="00FD3E1C"/>
    <w:rsid w:val="00FD42A2"/>
    <w:rsid w:val="00FD562E"/>
    <w:rsid w:val="00FE4127"/>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2235-E18C-45A3-9C22-E091D215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TotalTime>
  <Pages>3</Pages>
  <Words>767</Words>
  <Characters>4377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5</cp:revision>
  <cp:lastPrinted>2019-02-27T10:25:00Z</cp:lastPrinted>
  <dcterms:created xsi:type="dcterms:W3CDTF">2019-10-25T07:53:00Z</dcterms:created>
  <dcterms:modified xsi:type="dcterms:W3CDTF">2019-10-25T09:11:00Z</dcterms:modified>
</cp:coreProperties>
</file>